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F41" w:rsidRDefault="008D0823">
      <w:pPr>
        <w:spacing w:before="120" w:after="120" w:line="240" w:lineRule="auto"/>
        <w:jc w:val="center"/>
        <w:rPr>
          <w:rFonts w:ascii="Arial" w:eastAsia="Arial" w:hAnsi="Arial" w:cs="Arial"/>
          <w:b/>
          <w:sz w:val="24"/>
          <w:szCs w:val="24"/>
        </w:rPr>
      </w:pPr>
      <w:bookmarkStart w:id="0" w:name="_GoBack"/>
      <w:bookmarkEnd w:id="0"/>
      <w:r>
        <w:rPr>
          <w:rFonts w:ascii="Arial" w:eastAsia="Arial" w:hAnsi="Arial" w:cs="Arial"/>
          <w:b/>
          <w:sz w:val="24"/>
          <w:szCs w:val="24"/>
        </w:rPr>
        <w:t>ANNEX 7 – Postal Services and Solutions (RM6280)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0B4F41">
        <w:tc>
          <w:tcPr>
            <w:tcW w:w="9016" w:type="dxa"/>
          </w:tcPr>
          <w:p w:rsidR="000B4F41" w:rsidRDefault="008D0823">
            <w:pPr>
              <w:spacing w:before="120" w:after="120"/>
              <w:jc w:val="center"/>
              <w:rPr>
                <w:rFonts w:ascii="Arial" w:eastAsia="Arial" w:hAnsi="Arial" w:cs="Arial"/>
                <w:b/>
                <w:sz w:val="24"/>
                <w:szCs w:val="24"/>
              </w:rPr>
            </w:pPr>
            <w:bookmarkStart w:id="1" w:name="_gjdgxs" w:colFirst="0" w:colLast="0"/>
            <w:bookmarkEnd w:id="1"/>
            <w:r>
              <w:rPr>
                <w:rFonts w:ascii="Arial" w:eastAsia="Arial" w:hAnsi="Arial" w:cs="Arial"/>
                <w:b/>
                <w:sz w:val="24"/>
                <w:szCs w:val="24"/>
              </w:rPr>
              <w:t>LOT 7 INBOUND DELIVERY, MAIL OPENING AND DIGITAL SCANNING SERVICES</w:t>
            </w:r>
          </w:p>
        </w:tc>
      </w:tr>
    </w:tbl>
    <w:p w:rsidR="000B4F41" w:rsidRDefault="000B4F41">
      <w:pPr>
        <w:pBdr>
          <w:top w:val="nil"/>
          <w:left w:val="nil"/>
          <w:bottom w:val="nil"/>
          <w:right w:val="nil"/>
          <w:between w:val="nil"/>
        </w:pBdr>
        <w:spacing w:before="120" w:after="0" w:line="240" w:lineRule="auto"/>
        <w:ind w:left="720"/>
        <w:rPr>
          <w:rFonts w:ascii="Arial" w:eastAsia="Arial" w:hAnsi="Arial" w:cs="Arial"/>
          <w:b/>
          <w:color w:val="000000"/>
        </w:rPr>
      </w:pPr>
    </w:p>
    <w:p w:rsidR="000B4F41" w:rsidRDefault="008D0823">
      <w:pPr>
        <w:numPr>
          <w:ilvl w:val="0"/>
          <w:numId w:val="20"/>
        </w:numPr>
        <w:pBdr>
          <w:top w:val="nil"/>
          <w:left w:val="nil"/>
          <w:bottom w:val="nil"/>
          <w:right w:val="nil"/>
          <w:between w:val="nil"/>
        </w:pBdr>
        <w:spacing w:before="120" w:after="0" w:line="240" w:lineRule="auto"/>
        <w:rPr>
          <w:rFonts w:ascii="Arial" w:eastAsia="Arial" w:hAnsi="Arial" w:cs="Arial"/>
          <w:b/>
          <w:color w:val="000000"/>
        </w:rPr>
      </w:pPr>
      <w:r>
        <w:rPr>
          <w:rFonts w:ascii="Arial" w:eastAsia="Arial" w:hAnsi="Arial" w:cs="Arial"/>
          <w:b/>
          <w:color w:val="000000"/>
        </w:rPr>
        <w:t>SCOPE</w:t>
      </w:r>
    </w:p>
    <w:p w:rsidR="000B4F41" w:rsidRDefault="000B4F41">
      <w:pPr>
        <w:pBdr>
          <w:top w:val="nil"/>
          <w:left w:val="nil"/>
          <w:bottom w:val="nil"/>
          <w:right w:val="nil"/>
          <w:between w:val="nil"/>
        </w:pBdr>
        <w:spacing w:after="0" w:line="240" w:lineRule="auto"/>
        <w:ind w:left="360"/>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0"/>
      </w:pPr>
      <w:r>
        <w:rPr>
          <w:rFonts w:ascii="Arial" w:eastAsia="Arial" w:hAnsi="Arial" w:cs="Arial"/>
          <w:color w:val="000000"/>
        </w:rPr>
        <w:t>The Supplier shall provide a cost effective, flexible, high quality and value for money Service for capable of fulfilling a broad range of Buyer requirements for inbound delivery Services for mail items, packets and parcels being returned to Buyer Premises</w:t>
      </w:r>
      <w:r>
        <w:rPr>
          <w:rFonts w:ascii="Arial" w:eastAsia="Arial" w:hAnsi="Arial" w:cs="Arial"/>
          <w:color w:val="000000"/>
        </w:rPr>
        <w:t xml:space="preserve"> and/or nominated third party premises from the Buyer’s end users/ customers.  </w:t>
      </w:r>
    </w:p>
    <w:p w:rsidR="000B4F41" w:rsidRDefault="000B4F41">
      <w:pPr>
        <w:pBdr>
          <w:top w:val="nil"/>
          <w:left w:val="nil"/>
          <w:bottom w:val="nil"/>
          <w:right w:val="nil"/>
          <w:between w:val="nil"/>
        </w:pBdr>
        <w:spacing w:after="0"/>
        <w:ind w:left="858"/>
        <w:rPr>
          <w:rFonts w:ascii="Arial" w:eastAsia="Arial" w:hAnsi="Arial" w:cs="Arial"/>
          <w:color w:val="000000"/>
        </w:rPr>
      </w:pPr>
    </w:p>
    <w:p w:rsidR="000B4F41" w:rsidRDefault="008D0823">
      <w:pPr>
        <w:numPr>
          <w:ilvl w:val="1"/>
          <w:numId w:val="11"/>
        </w:numPr>
        <w:pBdr>
          <w:top w:val="nil"/>
          <w:left w:val="nil"/>
          <w:bottom w:val="nil"/>
          <w:right w:val="nil"/>
          <w:between w:val="nil"/>
        </w:pBdr>
        <w:spacing w:after="0"/>
      </w:pPr>
      <w:r>
        <w:rPr>
          <w:rFonts w:ascii="Arial" w:eastAsia="Arial" w:hAnsi="Arial" w:cs="Arial"/>
          <w:color w:val="000000"/>
        </w:rPr>
        <w:t>The Supplier shall provide a provision of mail opening and digital scanning Services, which can be carried out either at the Buyer Premises (on-site) or at the Supplier’s prem</w:t>
      </w:r>
      <w:r>
        <w:rPr>
          <w:rFonts w:ascii="Arial" w:eastAsia="Arial" w:hAnsi="Arial" w:cs="Arial"/>
          <w:color w:val="000000"/>
        </w:rPr>
        <w:t>ises (off-site), or a blend of both where Services are performed by the Supplier using a dual approach of on-site and off-site in line with the Buyer’s requirements which shall be defined by the Buyer during the Call-Off Procedure.</w:t>
      </w:r>
    </w:p>
    <w:p w:rsidR="000B4F41" w:rsidRDefault="000B4F41">
      <w:pPr>
        <w:pBdr>
          <w:top w:val="nil"/>
          <w:left w:val="nil"/>
          <w:bottom w:val="nil"/>
          <w:right w:val="nil"/>
          <w:between w:val="nil"/>
        </w:pBdr>
        <w:spacing w:after="0" w:line="240" w:lineRule="auto"/>
        <w:ind w:left="858"/>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0" w:line="240" w:lineRule="auto"/>
        <w:ind w:left="857"/>
      </w:pPr>
      <w:r>
        <w:rPr>
          <w:rFonts w:ascii="Arial" w:eastAsia="Arial" w:hAnsi="Arial" w:cs="Arial"/>
          <w:color w:val="000000"/>
        </w:rPr>
        <w:t xml:space="preserve">The Supplier shall provide a mail opening and digital scanning service that fulfils the requirements of the Buyer and fall within the scope of mail opening and digital scanning services for items which are being returned to a Buyer.   </w:t>
      </w:r>
    </w:p>
    <w:p w:rsidR="000B4F41" w:rsidRDefault="000B4F41">
      <w:pPr>
        <w:pBdr>
          <w:top w:val="nil"/>
          <w:left w:val="nil"/>
          <w:bottom w:val="nil"/>
          <w:right w:val="nil"/>
          <w:between w:val="nil"/>
        </w:pBdr>
        <w:spacing w:after="0" w:line="240" w:lineRule="auto"/>
        <w:ind w:left="792"/>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120" w:line="240" w:lineRule="auto"/>
      </w:pPr>
      <w:r>
        <w:rPr>
          <w:rFonts w:ascii="Arial" w:eastAsia="Arial" w:hAnsi="Arial" w:cs="Arial"/>
          <w:color w:val="000000"/>
        </w:rPr>
        <w:t>The core requiremen</w:t>
      </w:r>
      <w:r>
        <w:rPr>
          <w:rFonts w:ascii="Arial" w:eastAsia="Arial" w:hAnsi="Arial" w:cs="Arial"/>
          <w:color w:val="000000"/>
        </w:rPr>
        <w:t xml:space="preserve">ts of Lot 7 shall include, but will not be limited to: </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Timed Delivery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Pre-Sorted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Reply/Response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Tracked and Signed for Reply/Response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Numbered Box (or Equivalent) Service</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Mail opening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Cherished and Valuable Items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Scanning services</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Electronic distribution of items within a Buyer organisation</w:t>
      </w:r>
    </w:p>
    <w:p w:rsidR="000B4F41" w:rsidRDefault="008D0823">
      <w:pPr>
        <w:numPr>
          <w:ilvl w:val="0"/>
          <w:numId w:val="12"/>
        </w:numPr>
        <w:spacing w:after="0" w:line="240" w:lineRule="auto"/>
        <w:ind w:hanging="294"/>
        <w:rPr>
          <w:rFonts w:ascii="Arial" w:eastAsia="Arial" w:hAnsi="Arial" w:cs="Arial"/>
        </w:rPr>
      </w:pPr>
      <w:r>
        <w:rPr>
          <w:rFonts w:ascii="Arial" w:eastAsia="Arial" w:hAnsi="Arial" w:cs="Arial"/>
        </w:rPr>
        <w:t>Archiving services (physical and digital)</w:t>
      </w:r>
    </w:p>
    <w:p w:rsidR="000B4F41" w:rsidRDefault="008D0823">
      <w:pPr>
        <w:numPr>
          <w:ilvl w:val="0"/>
          <w:numId w:val="12"/>
        </w:numPr>
        <w:pBdr>
          <w:top w:val="nil"/>
          <w:left w:val="nil"/>
          <w:bottom w:val="nil"/>
          <w:right w:val="nil"/>
          <w:between w:val="nil"/>
        </w:pBdr>
        <w:spacing w:after="0" w:line="240" w:lineRule="auto"/>
        <w:ind w:hanging="294"/>
        <w:rPr>
          <w:rFonts w:ascii="Arial" w:eastAsia="Arial" w:hAnsi="Arial" w:cs="Arial"/>
        </w:rPr>
      </w:pPr>
      <w:r>
        <w:rPr>
          <w:rFonts w:ascii="Arial" w:eastAsia="Arial" w:hAnsi="Arial" w:cs="Arial"/>
        </w:rPr>
        <w:t xml:space="preserve">Banking Instrument services </w:t>
      </w:r>
    </w:p>
    <w:p w:rsidR="000B4F41" w:rsidRDefault="008D0823">
      <w:pPr>
        <w:numPr>
          <w:ilvl w:val="0"/>
          <w:numId w:val="12"/>
        </w:numPr>
        <w:pBdr>
          <w:top w:val="nil"/>
          <w:left w:val="nil"/>
          <w:bottom w:val="nil"/>
          <w:right w:val="nil"/>
          <w:between w:val="nil"/>
        </w:pBdr>
        <w:spacing w:after="0" w:line="240" w:lineRule="auto"/>
        <w:ind w:hanging="294"/>
        <w:rPr>
          <w:rFonts w:ascii="Arial" w:eastAsia="Arial" w:hAnsi="Arial" w:cs="Arial"/>
        </w:rPr>
      </w:pPr>
      <w:r>
        <w:rPr>
          <w:rFonts w:ascii="Arial" w:eastAsia="Arial" w:hAnsi="Arial" w:cs="Arial"/>
        </w:rPr>
        <w:t xml:space="preserve">Hosting Services </w:t>
      </w:r>
    </w:p>
    <w:p w:rsidR="000B4F41" w:rsidRDefault="000B4F41">
      <w:pPr>
        <w:pBdr>
          <w:top w:val="nil"/>
          <w:left w:val="nil"/>
          <w:bottom w:val="nil"/>
          <w:right w:val="nil"/>
          <w:between w:val="nil"/>
        </w:pBdr>
        <w:spacing w:after="120" w:line="240" w:lineRule="auto"/>
        <w:ind w:left="1440"/>
        <w:rPr>
          <w:rFonts w:ascii="Arial" w:eastAsia="Arial" w:hAnsi="Arial" w:cs="Arial"/>
        </w:rPr>
      </w:pPr>
    </w:p>
    <w:p w:rsidR="000B4F41" w:rsidRDefault="008D0823">
      <w:pPr>
        <w:numPr>
          <w:ilvl w:val="0"/>
          <w:numId w:val="11"/>
        </w:numPr>
        <w:pBdr>
          <w:top w:val="nil"/>
          <w:left w:val="nil"/>
          <w:bottom w:val="nil"/>
          <w:right w:val="nil"/>
          <w:between w:val="nil"/>
        </w:pBdr>
        <w:spacing w:before="120" w:after="0" w:line="240" w:lineRule="auto"/>
        <w:ind w:firstLine="66"/>
        <w:rPr>
          <w:rFonts w:ascii="Arial" w:eastAsia="Arial" w:hAnsi="Arial" w:cs="Arial"/>
          <w:b/>
          <w:color w:val="000000"/>
        </w:rPr>
      </w:pPr>
      <w:r>
        <w:rPr>
          <w:rFonts w:ascii="Arial" w:eastAsia="Arial" w:hAnsi="Arial" w:cs="Arial"/>
          <w:b/>
          <w:color w:val="000000"/>
        </w:rPr>
        <w:t xml:space="preserve">MANDATORY REQUIREMENTS </w:t>
      </w:r>
    </w:p>
    <w:p w:rsidR="000B4F41" w:rsidRDefault="000B4F41">
      <w:pPr>
        <w:pBdr>
          <w:top w:val="nil"/>
          <w:left w:val="nil"/>
          <w:bottom w:val="nil"/>
          <w:right w:val="nil"/>
          <w:between w:val="nil"/>
        </w:pBdr>
        <w:spacing w:after="0" w:line="240" w:lineRule="auto"/>
        <w:ind w:left="360"/>
        <w:rPr>
          <w:rFonts w:ascii="Arial" w:eastAsia="Arial" w:hAnsi="Arial" w:cs="Arial"/>
          <w:b/>
          <w:color w:val="000000"/>
        </w:rPr>
      </w:pPr>
    </w:p>
    <w:p w:rsidR="000B4F41" w:rsidRDefault="008D0823">
      <w:pPr>
        <w:numPr>
          <w:ilvl w:val="1"/>
          <w:numId w:val="11"/>
        </w:numPr>
        <w:pBdr>
          <w:top w:val="nil"/>
          <w:left w:val="nil"/>
          <w:bottom w:val="nil"/>
          <w:right w:val="nil"/>
          <w:between w:val="nil"/>
        </w:pBdr>
        <w:spacing w:after="0" w:line="240" w:lineRule="auto"/>
        <w:ind w:left="1559" w:hanging="992"/>
      </w:pPr>
      <w:r>
        <w:rPr>
          <w:rFonts w:ascii="Arial" w:eastAsia="Arial" w:hAnsi="Arial" w:cs="Arial"/>
          <w:b/>
          <w:color w:val="000000"/>
        </w:rPr>
        <w:t>Services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1"/>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the flexibility and scalability to accommodate a wide range of public sector organisations.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1"/>
        </w:numPr>
        <w:pBdr>
          <w:top w:val="nil"/>
          <w:left w:val="nil"/>
          <w:bottom w:val="nil"/>
          <w:right w:val="nil"/>
          <w:between w:val="nil"/>
        </w:pBdr>
        <w:spacing w:after="0" w:line="240" w:lineRule="auto"/>
        <w:ind w:left="1559" w:hanging="992"/>
      </w:pPr>
      <w:bookmarkStart w:id="2" w:name="_30j0zll" w:colFirst="0" w:colLast="0"/>
      <w:bookmarkEnd w:id="2"/>
      <w:r>
        <w:rPr>
          <w:rFonts w:ascii="Arial" w:eastAsia="Arial" w:hAnsi="Arial" w:cs="Arial"/>
          <w:color w:val="000000"/>
        </w:rPr>
        <w:t xml:space="preserve">The Supplier shall be able to provide the Deliverables (Services and/or Solutions) to a wide range of public sector organisations throughout the UK which includes England, Northern Ireland, Scotland and Wales as defined by the Buyer.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1"/>
        </w:numPr>
        <w:pBdr>
          <w:top w:val="nil"/>
          <w:left w:val="nil"/>
          <w:bottom w:val="nil"/>
          <w:right w:val="nil"/>
          <w:between w:val="nil"/>
        </w:pBdr>
        <w:spacing w:after="0" w:line="240" w:lineRule="auto"/>
        <w:ind w:left="1559" w:hanging="992"/>
      </w:pPr>
      <w:bookmarkStart w:id="3" w:name="_1fob9te" w:colFirst="0" w:colLast="0"/>
      <w:bookmarkEnd w:id="3"/>
      <w:r>
        <w:rPr>
          <w:rFonts w:ascii="Arial" w:eastAsia="Arial" w:hAnsi="Arial" w:cs="Arial"/>
          <w:color w:val="000000"/>
        </w:rPr>
        <w:t>The Supplier shall p</w:t>
      </w:r>
      <w:r>
        <w:rPr>
          <w:rFonts w:ascii="Arial" w:eastAsia="Arial" w:hAnsi="Arial" w:cs="Arial"/>
          <w:color w:val="000000"/>
        </w:rPr>
        <w:t xml:space="preserve">rovide a robust and dynamic mail opening and digital scanning Service which ensures an approach of continuous improvement by </w:t>
      </w:r>
      <w:r>
        <w:rPr>
          <w:rFonts w:ascii="Arial" w:eastAsia="Arial" w:hAnsi="Arial" w:cs="Arial"/>
          <w:color w:val="000000"/>
        </w:rPr>
        <w:lastRenderedPageBreak/>
        <w:t>driving the adoption of innovation and taking advantage of the latest technologies, where appropriate, throughout the lifetime of t</w:t>
      </w:r>
      <w:r>
        <w:rPr>
          <w:rFonts w:ascii="Arial" w:eastAsia="Arial" w:hAnsi="Arial" w:cs="Arial"/>
          <w:color w:val="000000"/>
        </w:rPr>
        <w:t>he Framework Contract and any resulting Call-Off Contracts.</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1"/>
        </w:numPr>
        <w:pBdr>
          <w:top w:val="nil"/>
          <w:left w:val="nil"/>
          <w:bottom w:val="nil"/>
          <w:right w:val="nil"/>
          <w:between w:val="nil"/>
        </w:pBdr>
        <w:spacing w:after="0" w:line="240" w:lineRule="auto"/>
        <w:ind w:left="1559" w:hanging="992"/>
      </w:pPr>
      <w:r>
        <w:rPr>
          <w:rFonts w:ascii="Arial" w:eastAsia="Arial" w:hAnsi="Arial" w:cs="Arial"/>
          <w:color w:val="000000"/>
        </w:rPr>
        <w:t>The Supplier shall deliver a range of Services that fulfil the requirements of the Buyer and that fall within the scope of an inbound delivery Service for mail items intended to be received by th</w:t>
      </w:r>
      <w:r>
        <w:rPr>
          <w:rFonts w:ascii="Arial" w:eastAsia="Arial" w:hAnsi="Arial" w:cs="Arial"/>
          <w:color w:val="000000"/>
        </w:rPr>
        <w:t>e Buyer.  This may include but shall not be limited to Buyer Premises and nominated third party premises.</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1"/>
        </w:numPr>
        <w:pBdr>
          <w:top w:val="nil"/>
          <w:left w:val="nil"/>
          <w:bottom w:val="nil"/>
          <w:right w:val="nil"/>
          <w:between w:val="nil"/>
        </w:pBdr>
        <w:spacing w:after="0" w:line="240" w:lineRule="auto"/>
        <w:ind w:left="1559" w:hanging="992"/>
      </w:pPr>
      <w:r>
        <w:rPr>
          <w:rFonts w:ascii="Arial" w:eastAsia="Arial" w:hAnsi="Arial" w:cs="Arial"/>
          <w:color w:val="000000"/>
        </w:rPr>
        <w:t>All items to be received by the Buyer and handled by the Supplier under Lot 7 shall remain unopened, unless the Buyer has specifically agreed in advance with the Supplier during the Call-Off Procedure that the Supplier may open mail items in order to perfo</w:t>
      </w:r>
      <w:r>
        <w:rPr>
          <w:rFonts w:ascii="Arial" w:eastAsia="Arial" w:hAnsi="Arial" w:cs="Arial"/>
          <w:color w:val="000000"/>
        </w:rPr>
        <w:t>rm the required Service.</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1"/>
        </w:numPr>
        <w:pBdr>
          <w:top w:val="nil"/>
          <w:left w:val="nil"/>
          <w:bottom w:val="nil"/>
          <w:right w:val="nil"/>
          <w:between w:val="nil"/>
        </w:pBdr>
        <w:spacing w:after="120" w:line="240" w:lineRule="auto"/>
        <w:ind w:left="1559" w:hanging="992"/>
      </w:pPr>
      <w:r>
        <w:rPr>
          <w:rFonts w:ascii="Arial" w:eastAsia="Arial" w:hAnsi="Arial" w:cs="Arial"/>
          <w:color w:val="000000"/>
        </w:rPr>
        <w:t>The Supplier shall work proactively with the Buyer to conduct periodic reviews of the Services provided throughout the lifetime of the Call-Off Contract to ensure the Services continue to meet the needs of the Buyer effectively an</w:t>
      </w:r>
      <w:r>
        <w:rPr>
          <w:rFonts w:ascii="Arial" w:eastAsia="Arial" w:hAnsi="Arial" w:cs="Arial"/>
          <w:color w:val="000000"/>
        </w:rPr>
        <w:t>d support the achievement of value for money. Any such review may include, but shall not be limited to, the following where it is applicable to the Services provided:</w:t>
      </w:r>
    </w:p>
    <w:p w:rsidR="000B4F41" w:rsidRDefault="008D0823">
      <w:pPr>
        <w:numPr>
          <w:ilvl w:val="0"/>
          <w:numId w:val="2"/>
        </w:numPr>
        <w:spacing w:after="0" w:line="240" w:lineRule="auto"/>
        <w:ind w:left="1985" w:hanging="425"/>
      </w:pPr>
      <w:r>
        <w:rPr>
          <w:rFonts w:ascii="Arial" w:eastAsia="Arial" w:hAnsi="Arial" w:cs="Arial"/>
        </w:rPr>
        <w:t xml:space="preserve">a review of timed delivery services to ensure they continue to be aligned to the current </w:t>
      </w:r>
      <w:r>
        <w:rPr>
          <w:rFonts w:ascii="Arial" w:eastAsia="Arial" w:hAnsi="Arial" w:cs="Arial"/>
        </w:rPr>
        <w:t>needs of the Buyer including any associated costs;</w:t>
      </w:r>
    </w:p>
    <w:p w:rsidR="000B4F41" w:rsidRDefault="008D0823">
      <w:pPr>
        <w:numPr>
          <w:ilvl w:val="0"/>
          <w:numId w:val="2"/>
        </w:numPr>
        <w:spacing w:after="0" w:line="240" w:lineRule="auto"/>
        <w:ind w:left="1985" w:hanging="425"/>
      </w:pPr>
      <w:r>
        <w:rPr>
          <w:rFonts w:ascii="Arial" w:eastAsia="Arial" w:hAnsi="Arial" w:cs="Arial"/>
        </w:rPr>
        <w:t>a review of all licences in place for reply/response services to ensure</w:t>
      </w:r>
      <w:r>
        <w:t xml:space="preserve"> </w:t>
      </w:r>
      <w:r>
        <w:rPr>
          <w:rFonts w:ascii="Arial" w:eastAsia="Arial" w:hAnsi="Arial" w:cs="Arial"/>
        </w:rPr>
        <w:t>that any unused licences are notified to the Buyer and agreement is reached to keep these live or close them down;</w:t>
      </w:r>
    </w:p>
    <w:p w:rsidR="000B4F41" w:rsidRDefault="008D0823">
      <w:pPr>
        <w:numPr>
          <w:ilvl w:val="0"/>
          <w:numId w:val="2"/>
        </w:numPr>
        <w:spacing w:after="0" w:line="240" w:lineRule="auto"/>
        <w:ind w:left="1985" w:hanging="425"/>
      </w:pPr>
      <w:r>
        <w:rPr>
          <w:rFonts w:ascii="Arial" w:eastAsia="Arial" w:hAnsi="Arial" w:cs="Arial"/>
        </w:rPr>
        <w:t>a review to ensure</w:t>
      </w:r>
      <w:r>
        <w:rPr>
          <w:rFonts w:ascii="Arial" w:eastAsia="Arial" w:hAnsi="Arial" w:cs="Arial"/>
        </w:rPr>
        <w:t xml:space="preserve"> that live licences for reply/response services comply with the conditions of use and make recommendations for alternative response services which will better meet the needs of the Buyer;</w:t>
      </w:r>
    </w:p>
    <w:p w:rsidR="000B4F41" w:rsidRDefault="008D0823">
      <w:pPr>
        <w:numPr>
          <w:ilvl w:val="0"/>
          <w:numId w:val="2"/>
        </w:numPr>
        <w:spacing w:after="0" w:line="240" w:lineRule="auto"/>
        <w:ind w:left="1985" w:hanging="425"/>
      </w:pPr>
      <w:r>
        <w:rPr>
          <w:rFonts w:ascii="Arial" w:eastAsia="Arial" w:hAnsi="Arial" w:cs="Arial"/>
        </w:rPr>
        <w:t>a review of all live licences for tracked and signed for reply/response services to ensure that this level of service is still required in all cases and that any unused licences are notified to the Buyer and agreement reached to keep these live or close th</w:t>
      </w:r>
      <w:r>
        <w:rPr>
          <w:rFonts w:ascii="Arial" w:eastAsia="Arial" w:hAnsi="Arial" w:cs="Arial"/>
        </w:rPr>
        <w:t>em down;</w:t>
      </w:r>
    </w:p>
    <w:p w:rsidR="000B4F41" w:rsidRDefault="008D0823">
      <w:pPr>
        <w:numPr>
          <w:ilvl w:val="0"/>
          <w:numId w:val="2"/>
        </w:numPr>
        <w:spacing w:after="0" w:line="240" w:lineRule="auto"/>
        <w:ind w:left="1985" w:hanging="425"/>
      </w:pPr>
      <w:r>
        <w:rPr>
          <w:rFonts w:ascii="Arial" w:eastAsia="Arial" w:hAnsi="Arial" w:cs="Arial"/>
        </w:rPr>
        <w:t>a review of numbered box services to ensure they continue to be aligned to the current needs of the Buyer including any associated costs</w:t>
      </w:r>
      <w:r>
        <w:t xml:space="preserve"> </w:t>
      </w:r>
      <w:r>
        <w:rPr>
          <w:rFonts w:ascii="Arial" w:eastAsia="Arial" w:hAnsi="Arial" w:cs="Arial"/>
        </w:rPr>
        <w:t xml:space="preserve">and that any unused licences are notified to the Buyer and agreement reached to keep these live or close them </w:t>
      </w:r>
      <w:r>
        <w:rPr>
          <w:rFonts w:ascii="Arial" w:eastAsia="Arial" w:hAnsi="Arial" w:cs="Arial"/>
        </w:rPr>
        <w:t>down;</w:t>
      </w:r>
    </w:p>
    <w:p w:rsidR="000B4F41" w:rsidRDefault="008D0823">
      <w:pPr>
        <w:numPr>
          <w:ilvl w:val="0"/>
          <w:numId w:val="2"/>
        </w:numPr>
        <w:spacing w:after="0" w:line="240" w:lineRule="auto"/>
        <w:ind w:left="1985" w:hanging="425"/>
        <w:rPr>
          <w:b/>
        </w:rPr>
      </w:pPr>
      <w:r>
        <w:rPr>
          <w:rFonts w:ascii="Arial" w:eastAsia="Arial" w:hAnsi="Arial" w:cs="Arial"/>
        </w:rPr>
        <w:t>a review of all nominated delivery points to ensure these remain up to date with any changes</w:t>
      </w:r>
      <w:r>
        <w:t xml:space="preserve"> </w:t>
      </w:r>
      <w:r>
        <w:rPr>
          <w:rFonts w:ascii="Arial" w:eastAsia="Arial" w:hAnsi="Arial" w:cs="Arial"/>
        </w:rPr>
        <w:t>to the Buyer’s estates strategy.</w:t>
      </w:r>
    </w:p>
    <w:p w:rsidR="000B4F41" w:rsidRDefault="000B4F41">
      <w:pPr>
        <w:rPr>
          <w:rFonts w:ascii="Arial" w:eastAsia="Arial" w:hAnsi="Arial" w:cs="Arial"/>
          <w:b/>
        </w:rPr>
      </w:pPr>
    </w:p>
    <w:p w:rsidR="000B4F41" w:rsidRDefault="008D0823">
      <w:pPr>
        <w:numPr>
          <w:ilvl w:val="2"/>
          <w:numId w:val="11"/>
        </w:numPr>
        <w:pBdr>
          <w:top w:val="nil"/>
          <w:left w:val="nil"/>
          <w:bottom w:val="nil"/>
          <w:right w:val="nil"/>
          <w:between w:val="nil"/>
        </w:pBdr>
        <w:ind w:left="1559" w:hanging="992"/>
      </w:pPr>
      <w:r>
        <w:rPr>
          <w:rFonts w:ascii="Arial" w:eastAsia="Arial" w:hAnsi="Arial" w:cs="Arial"/>
          <w:color w:val="000000"/>
        </w:rPr>
        <w:t>The Supplier shall enable the adoption of new technologies in the market to support public sector organisations in benefiti</w:t>
      </w:r>
      <w:r>
        <w:rPr>
          <w:rFonts w:ascii="Arial" w:eastAsia="Arial" w:hAnsi="Arial" w:cs="Arial"/>
          <w:color w:val="000000"/>
        </w:rPr>
        <w:t xml:space="preserve">ng from improved workflow strategies, operational efficiencies and working practices by driving the Government’s aspiration of digital by default.  </w:t>
      </w:r>
    </w:p>
    <w:p w:rsidR="000B4F41" w:rsidRDefault="008D0823">
      <w:pPr>
        <w:numPr>
          <w:ilvl w:val="1"/>
          <w:numId w:val="16"/>
        </w:numPr>
        <w:spacing w:after="0" w:line="240" w:lineRule="auto"/>
        <w:ind w:left="1559" w:hanging="992"/>
        <w:rPr>
          <w:rFonts w:ascii="Arial" w:eastAsia="Arial" w:hAnsi="Arial" w:cs="Arial"/>
        </w:rPr>
      </w:pPr>
      <w:r>
        <w:rPr>
          <w:rFonts w:ascii="Arial" w:eastAsia="Arial" w:hAnsi="Arial" w:cs="Arial"/>
          <w:b/>
        </w:rPr>
        <w:t>Access to Buyer Mail</w:t>
      </w:r>
    </w:p>
    <w:p w:rsidR="000B4F41" w:rsidRDefault="000B4F41">
      <w:pPr>
        <w:spacing w:after="0" w:line="240" w:lineRule="auto"/>
        <w:ind w:left="1559" w:hanging="992"/>
        <w:rPr>
          <w:rFonts w:ascii="Arial" w:eastAsia="Arial" w:hAnsi="Arial" w:cs="Arial"/>
          <w:b/>
          <w:u w:val="single"/>
        </w:rPr>
      </w:pPr>
    </w:p>
    <w:p w:rsidR="000B4F41" w:rsidRDefault="008D0823">
      <w:pPr>
        <w:numPr>
          <w:ilvl w:val="2"/>
          <w:numId w:val="16"/>
        </w:numPr>
        <w:spacing w:after="0" w:line="240" w:lineRule="auto"/>
        <w:ind w:left="1559" w:hanging="992"/>
        <w:rPr>
          <w:rFonts w:ascii="Arial" w:eastAsia="Arial" w:hAnsi="Arial" w:cs="Arial"/>
          <w:u w:val="single"/>
        </w:rPr>
      </w:pPr>
      <w:r>
        <w:rPr>
          <w:rFonts w:ascii="Arial" w:eastAsia="Arial" w:hAnsi="Arial" w:cs="Arial"/>
        </w:rPr>
        <w:t xml:space="preserve">The Supplier shall ensure that appropriate agreements are in place to facilitate the </w:t>
      </w:r>
      <w:r>
        <w:rPr>
          <w:rFonts w:ascii="Arial" w:eastAsia="Arial" w:hAnsi="Arial" w:cs="Arial"/>
        </w:rPr>
        <w:t>collection or receipt and delivery of Buyer mail items.</w:t>
      </w:r>
    </w:p>
    <w:p w:rsidR="000B4F41" w:rsidRDefault="000B4F41">
      <w:pPr>
        <w:spacing w:after="0" w:line="240" w:lineRule="auto"/>
        <w:ind w:left="1559" w:hanging="992"/>
        <w:rPr>
          <w:rFonts w:ascii="Arial" w:eastAsia="Arial" w:hAnsi="Arial" w:cs="Arial"/>
          <w:b/>
          <w:u w:val="single"/>
        </w:rPr>
      </w:pPr>
    </w:p>
    <w:p w:rsidR="000B4F41" w:rsidRDefault="008D0823">
      <w:pPr>
        <w:numPr>
          <w:ilvl w:val="2"/>
          <w:numId w:val="16"/>
        </w:numPr>
        <w:spacing w:after="0" w:line="240" w:lineRule="auto"/>
        <w:ind w:left="1559" w:hanging="992"/>
        <w:rPr>
          <w:rFonts w:ascii="Arial" w:eastAsia="Arial" w:hAnsi="Arial" w:cs="Arial"/>
          <w:u w:val="single"/>
        </w:rPr>
      </w:pPr>
      <w:r>
        <w:rPr>
          <w:rFonts w:ascii="Arial" w:eastAsia="Arial" w:hAnsi="Arial" w:cs="Arial"/>
        </w:rPr>
        <w:t>The Supplier shall arrange access to the Buyer mail items through one of the following options at no extra cost to, which will be agreed in advance with the Buyer during the Call-Off Procedure:</w:t>
      </w:r>
    </w:p>
    <w:p w:rsidR="000B4F41" w:rsidRDefault="008D0823">
      <w:pPr>
        <w:numPr>
          <w:ilvl w:val="0"/>
          <w:numId w:val="23"/>
        </w:numPr>
        <w:spacing w:after="0" w:line="240" w:lineRule="auto"/>
        <w:rPr>
          <w:rFonts w:ascii="Arial" w:eastAsia="Arial" w:hAnsi="Arial" w:cs="Arial"/>
        </w:rPr>
      </w:pPr>
      <w:r>
        <w:rPr>
          <w:rFonts w:ascii="Arial" w:eastAsia="Arial" w:hAnsi="Arial" w:cs="Arial"/>
        </w:rPr>
        <w:t>The S</w:t>
      </w:r>
      <w:r>
        <w:rPr>
          <w:rFonts w:ascii="Arial" w:eastAsia="Arial" w:hAnsi="Arial" w:cs="Arial"/>
        </w:rPr>
        <w:t>upplier shall collect the Buyer’s mail from Royal Mail;</w:t>
      </w:r>
    </w:p>
    <w:p w:rsidR="000B4F41" w:rsidRDefault="008D0823">
      <w:pPr>
        <w:numPr>
          <w:ilvl w:val="0"/>
          <w:numId w:val="23"/>
        </w:numPr>
        <w:spacing w:after="0" w:line="240" w:lineRule="auto"/>
        <w:rPr>
          <w:rFonts w:ascii="Arial" w:eastAsia="Arial" w:hAnsi="Arial" w:cs="Arial"/>
        </w:rPr>
      </w:pPr>
      <w:r>
        <w:rPr>
          <w:rFonts w:ascii="Arial" w:eastAsia="Arial" w:hAnsi="Arial" w:cs="Arial"/>
        </w:rPr>
        <w:lastRenderedPageBreak/>
        <w:t>The Supplier shall collect the Buyer’s mail from the nominated Buyer Premises and/or third party premises;</w:t>
      </w:r>
    </w:p>
    <w:p w:rsidR="000B4F41" w:rsidRDefault="008D0823">
      <w:pPr>
        <w:numPr>
          <w:ilvl w:val="0"/>
          <w:numId w:val="23"/>
        </w:numPr>
        <w:spacing w:line="240" w:lineRule="auto"/>
        <w:rPr>
          <w:rFonts w:ascii="Arial" w:eastAsia="Arial" w:hAnsi="Arial" w:cs="Arial"/>
        </w:rPr>
      </w:pPr>
      <w:r>
        <w:rPr>
          <w:rFonts w:ascii="Arial" w:eastAsia="Arial" w:hAnsi="Arial" w:cs="Arial"/>
        </w:rPr>
        <w:t>The Supplier and Buyer shall arrange for the Buyer’s mail to be delivered to the nominated Supplier premise(s).</w:t>
      </w:r>
    </w:p>
    <w:p w:rsidR="000B4F41" w:rsidRDefault="000B4F41">
      <w:pPr>
        <w:pBdr>
          <w:top w:val="nil"/>
          <w:left w:val="nil"/>
          <w:bottom w:val="nil"/>
          <w:right w:val="nil"/>
          <w:between w:val="nil"/>
        </w:pBdr>
        <w:spacing w:after="0"/>
        <w:ind w:left="1080"/>
        <w:rPr>
          <w:rFonts w:ascii="Arial" w:eastAsia="Arial" w:hAnsi="Arial" w:cs="Arial"/>
          <w:color w:val="000000"/>
        </w:rPr>
      </w:pPr>
    </w:p>
    <w:p w:rsidR="000B4F41" w:rsidRDefault="008D0823">
      <w:pPr>
        <w:numPr>
          <w:ilvl w:val="1"/>
          <w:numId w:val="1"/>
        </w:numPr>
        <w:pBdr>
          <w:top w:val="nil"/>
          <w:left w:val="nil"/>
          <w:bottom w:val="nil"/>
          <w:right w:val="nil"/>
          <w:between w:val="nil"/>
        </w:pBdr>
        <w:tabs>
          <w:tab w:val="left" w:pos="851"/>
        </w:tabs>
        <w:spacing w:after="0"/>
        <w:ind w:left="1559" w:hanging="992"/>
        <w:rPr>
          <w:rFonts w:ascii="Arial" w:eastAsia="Arial" w:hAnsi="Arial" w:cs="Arial"/>
        </w:rPr>
      </w:pPr>
      <w:r>
        <w:rPr>
          <w:rFonts w:ascii="Arial" w:eastAsia="Arial" w:hAnsi="Arial" w:cs="Arial"/>
          <w:b/>
          <w:color w:val="000000"/>
        </w:rPr>
        <w:t>Timed Delivery Services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be aware that some Buyers’ who access this Framework Contract will have a requirement for their delivery to be scheduled at a specific time in order to meet internal deadlines for the processing of items once received by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 xml:space="preserve">The </w:t>
      </w:r>
      <w:r>
        <w:rPr>
          <w:rFonts w:ascii="Arial" w:eastAsia="Arial" w:hAnsi="Arial" w:cs="Arial"/>
          <w:color w:val="000000"/>
        </w:rPr>
        <w:t>Supplier shall collate all items addressed to the Buyer and deliver the items to the Buyer Premises and/or nominated third party premises at the time agreed between the Supplier and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make timed de</w:t>
      </w:r>
      <w:r>
        <w:rPr>
          <w:rFonts w:ascii="Arial" w:eastAsia="Arial" w:hAnsi="Arial" w:cs="Arial"/>
          <w:color w:val="000000"/>
        </w:rPr>
        <w:t>liveries available to the Buyer from 06:00am, Monday to Friday.  Should the Buyer require an extended Service provision on a Saturday or a public holiday in England and Wales, then this shall be agreed between the Buyer and Supplier during the Call-Off Pro</w:t>
      </w:r>
      <w:r>
        <w:rPr>
          <w:rFonts w:ascii="Arial" w:eastAsia="Arial" w:hAnsi="Arial" w:cs="Arial"/>
          <w:color w:val="000000"/>
        </w:rPr>
        <w:t>cedure and shall be as outlined in Framework Schedule 3 (Framework Prices).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The Supplier shall have the flexibility and scalability to provide a range of Services to the Buyer, including but not limited to:</w:t>
      </w:r>
    </w:p>
    <w:p w:rsidR="000B4F41" w:rsidRDefault="008D0823">
      <w:pPr>
        <w:numPr>
          <w:ilvl w:val="0"/>
          <w:numId w:val="25"/>
        </w:numPr>
        <w:spacing w:after="0" w:line="240" w:lineRule="auto"/>
        <w:rPr>
          <w:rFonts w:ascii="Arial" w:eastAsia="Arial" w:hAnsi="Arial" w:cs="Arial"/>
        </w:rPr>
      </w:pPr>
      <w:r>
        <w:rPr>
          <w:rFonts w:ascii="Arial" w:eastAsia="Arial" w:hAnsi="Arial" w:cs="Arial"/>
          <w:color w:val="000000"/>
        </w:rPr>
        <w:t>Daily timed deliveries i.e. time</w:t>
      </w:r>
      <w:r>
        <w:rPr>
          <w:rFonts w:ascii="Arial" w:eastAsia="Arial" w:hAnsi="Arial" w:cs="Arial"/>
        </w:rPr>
        <w:t>d deliveries each day (Monday to Friday);</w:t>
      </w:r>
    </w:p>
    <w:p w:rsidR="000B4F41" w:rsidRDefault="008D0823">
      <w:pPr>
        <w:numPr>
          <w:ilvl w:val="0"/>
          <w:numId w:val="25"/>
        </w:numPr>
        <w:spacing w:after="0" w:line="240" w:lineRule="auto"/>
        <w:rPr>
          <w:rFonts w:ascii="Arial" w:eastAsia="Arial" w:hAnsi="Arial" w:cs="Arial"/>
          <w:color w:val="000000"/>
        </w:rPr>
      </w:pPr>
      <w:r>
        <w:rPr>
          <w:rFonts w:ascii="Arial" w:eastAsia="Arial" w:hAnsi="Arial" w:cs="Arial"/>
          <w:color w:val="000000"/>
        </w:rPr>
        <w:t>Timed deliveries on specific days of the week;</w:t>
      </w:r>
    </w:p>
    <w:p w:rsidR="000B4F41" w:rsidRDefault="008D0823">
      <w:pPr>
        <w:numPr>
          <w:ilvl w:val="0"/>
          <w:numId w:val="25"/>
        </w:numPr>
        <w:spacing w:after="0" w:line="240" w:lineRule="auto"/>
        <w:rPr>
          <w:rFonts w:ascii="Arial" w:eastAsia="Arial" w:hAnsi="Arial" w:cs="Arial"/>
          <w:color w:val="000000"/>
        </w:rPr>
      </w:pPr>
      <w:r>
        <w:rPr>
          <w:rFonts w:ascii="Arial" w:eastAsia="Arial" w:hAnsi="Arial" w:cs="Arial"/>
          <w:color w:val="000000"/>
        </w:rPr>
        <w:t>Timed deliveries on specific days of the month.</w:t>
      </w:r>
    </w:p>
    <w:p w:rsidR="000B4F41" w:rsidRDefault="000B4F41">
      <w:pPr>
        <w:spacing w:line="240" w:lineRule="auto"/>
        <w:ind w:left="2160"/>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work with the Buyer to agree a timed delivery for mail items during the Call-Off Procedure. The Sup</w:t>
      </w:r>
      <w:r>
        <w:rPr>
          <w:rFonts w:ascii="Arial" w:eastAsia="Arial" w:hAnsi="Arial" w:cs="Arial"/>
          <w:color w:val="000000"/>
        </w:rPr>
        <w:t xml:space="preserve">plier shall use best endeavours to deliver all mail items at the time agreed with the Buyer.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shall work with the Buyer to ensure that a member of Buyer personnel will be available to take receipt of the timed deliveries.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and </w:t>
      </w:r>
      <w:r>
        <w:rPr>
          <w:rFonts w:ascii="Arial" w:eastAsia="Arial" w:hAnsi="Arial" w:cs="Arial"/>
          <w:color w:val="000000"/>
        </w:rPr>
        <w:t xml:space="preserve">the Buyer shall agree in advance where the delivery point(s) shall be. This could be to one location or multiple locations within the Buyer Premises and/ or third-party premises.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 </w:t>
      </w:r>
      <w:r>
        <w:rPr>
          <w:rFonts w:ascii="Arial" w:eastAsia="Arial" w:hAnsi="Arial" w:cs="Arial"/>
          <w:b/>
          <w:color w:val="000000"/>
        </w:rPr>
        <w:t>Pre-Sorted Services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be aware that Buyers’ may have a requirement for their mail items to be pre-sorted prior to delivery to the Buyer Premises or premises of a nominated third party.</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The Supplier and the Buyer shall agree in advance the level of sortation that is required prior to the delivery during the Call-Off Procedure, this may include but not be limited to:</w:t>
      </w:r>
    </w:p>
    <w:p w:rsidR="000B4F41" w:rsidRDefault="008D0823">
      <w:pPr>
        <w:numPr>
          <w:ilvl w:val="0"/>
          <w:numId w:val="26"/>
        </w:numPr>
        <w:spacing w:after="0" w:line="240" w:lineRule="auto"/>
        <w:rPr>
          <w:rFonts w:ascii="Arial" w:eastAsia="Arial" w:hAnsi="Arial" w:cs="Arial"/>
        </w:rPr>
      </w:pPr>
      <w:r>
        <w:rPr>
          <w:rFonts w:ascii="Arial" w:eastAsia="Arial" w:hAnsi="Arial" w:cs="Arial"/>
        </w:rPr>
        <w:t>Recipient or individual named Buyer personnel</w:t>
      </w:r>
    </w:p>
    <w:p w:rsidR="000B4F41" w:rsidRDefault="008D0823">
      <w:pPr>
        <w:numPr>
          <w:ilvl w:val="0"/>
          <w:numId w:val="26"/>
        </w:numPr>
        <w:spacing w:after="0" w:line="240" w:lineRule="auto"/>
        <w:rPr>
          <w:rFonts w:ascii="Arial" w:eastAsia="Arial" w:hAnsi="Arial" w:cs="Arial"/>
        </w:rPr>
      </w:pPr>
      <w:r>
        <w:rPr>
          <w:rFonts w:ascii="Arial" w:eastAsia="Arial" w:hAnsi="Arial" w:cs="Arial"/>
        </w:rPr>
        <w:lastRenderedPageBreak/>
        <w:t>Department or unit level</w:t>
      </w:r>
    </w:p>
    <w:p w:rsidR="000B4F41" w:rsidRDefault="008D0823">
      <w:pPr>
        <w:numPr>
          <w:ilvl w:val="0"/>
          <w:numId w:val="26"/>
        </w:numPr>
        <w:spacing w:after="0" w:line="240" w:lineRule="auto"/>
        <w:rPr>
          <w:rFonts w:ascii="Arial" w:eastAsia="Arial" w:hAnsi="Arial" w:cs="Arial"/>
        </w:rPr>
      </w:pPr>
      <w:r>
        <w:rPr>
          <w:rFonts w:ascii="Arial" w:eastAsia="Arial" w:hAnsi="Arial" w:cs="Arial"/>
        </w:rPr>
        <w:t>Fl</w:t>
      </w:r>
      <w:r>
        <w:rPr>
          <w:rFonts w:ascii="Arial" w:eastAsia="Arial" w:hAnsi="Arial" w:cs="Arial"/>
        </w:rPr>
        <w:t>oor level within a building</w:t>
      </w:r>
    </w:p>
    <w:p w:rsidR="000B4F41" w:rsidRDefault="008D0823">
      <w:pPr>
        <w:numPr>
          <w:ilvl w:val="0"/>
          <w:numId w:val="26"/>
        </w:numPr>
        <w:spacing w:after="0" w:line="240" w:lineRule="auto"/>
        <w:rPr>
          <w:rFonts w:ascii="Arial" w:eastAsia="Arial" w:hAnsi="Arial" w:cs="Arial"/>
        </w:rPr>
      </w:pPr>
      <w:r>
        <w:rPr>
          <w:rFonts w:ascii="Arial" w:eastAsia="Arial" w:hAnsi="Arial" w:cs="Arial"/>
        </w:rPr>
        <w:t>By service or product</w:t>
      </w:r>
    </w:p>
    <w:p w:rsidR="000B4F41" w:rsidRDefault="008D0823">
      <w:pPr>
        <w:pBdr>
          <w:top w:val="nil"/>
          <w:left w:val="nil"/>
          <w:bottom w:val="nil"/>
          <w:right w:val="nil"/>
          <w:between w:val="nil"/>
        </w:pBdr>
        <w:spacing w:after="0" w:line="240" w:lineRule="auto"/>
        <w:ind w:left="1680" w:hanging="720"/>
        <w:rPr>
          <w:rFonts w:ascii="Arial" w:eastAsia="Arial" w:hAnsi="Arial" w:cs="Arial"/>
          <w:color w:val="000000"/>
        </w:rPr>
      </w:pPr>
      <w:r>
        <w:rPr>
          <w:rFonts w:ascii="Arial" w:eastAsia="Arial" w:hAnsi="Arial" w:cs="Arial"/>
          <w:color w:val="000000"/>
        </w:rPr>
        <w:t xml:space="preserve"> </w:t>
      </w: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be aware that the Buyer may have a requirement to change the pre-sortation selections over the lifetime of the Call-Off Contract.  The Supplier shall have the flexibility to work with the Buyer to implement such changes.  Such changes wi</w:t>
      </w:r>
      <w:r>
        <w:rPr>
          <w:rFonts w:ascii="Arial" w:eastAsia="Arial" w:hAnsi="Arial" w:cs="Arial"/>
          <w:color w:val="000000"/>
        </w:rPr>
        <w:t>ll be agreed between the Supplier and the Buyer in advance and a minimum of thirty (30) days’ notice shall be allowed prior to the change taking effect.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and the Buyer shall agree in advance where the delivery point(s) shall be. This could be to a single location or multiple locations across the Buyer Premises and/or nominated third party premises. Where required, the Supplier shall also delive</w:t>
      </w:r>
      <w:r>
        <w:rPr>
          <w:rFonts w:ascii="Arial" w:eastAsia="Arial" w:hAnsi="Arial" w:cs="Arial"/>
          <w:color w:val="000000"/>
        </w:rPr>
        <w:t>r items to different floors within the relevant premises.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enable Buyers’ to track pre-sorted mail items internally once delivered by the Supplier to the Buyer Premises or premises of a nominated third party. This may require, but not be</w:t>
      </w:r>
      <w:r>
        <w:rPr>
          <w:rFonts w:ascii="Arial" w:eastAsia="Arial" w:hAnsi="Arial" w:cs="Arial"/>
          <w:color w:val="000000"/>
        </w:rPr>
        <w:t xml:space="preserve"> limited to, the Supplier affixing a barcode to an item or batch of items, which will enable the items to then be scanned and tracked by the Buyer internally to the point of delivery based on the pre-sortation level. Such requirements shall be agreed betwe</w:t>
      </w:r>
      <w:r>
        <w:rPr>
          <w:rFonts w:ascii="Arial" w:eastAsia="Arial" w:hAnsi="Arial" w:cs="Arial"/>
          <w:color w:val="000000"/>
        </w:rPr>
        <w:t xml:space="preserve">en the Supplier and the Buyer during the Call-Off Procedure and shall be at no additional cost.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rPr>
      </w:pPr>
      <w:r>
        <w:rPr>
          <w:rFonts w:ascii="Arial" w:eastAsia="Arial" w:hAnsi="Arial" w:cs="Arial"/>
          <w:color w:val="000000"/>
        </w:rPr>
        <w:t>New innovations and tracking technologies shall be made available to Buyers’ over the lifetime of this Framework Contract including, but not limited to, the u</w:t>
      </w:r>
      <w:r>
        <w:rPr>
          <w:rFonts w:ascii="Arial" w:eastAsia="Arial" w:hAnsi="Arial" w:cs="Arial"/>
          <w:color w:val="000000"/>
        </w:rPr>
        <w:t>se of QR code technology and facilities which enable the Buyer to fully monitor the movement of their mail items.</w:t>
      </w:r>
    </w:p>
    <w:p w:rsidR="000B4F41" w:rsidRDefault="000B4F41">
      <w:pPr>
        <w:spacing w:after="0" w:line="240" w:lineRule="auto"/>
        <w:ind w:left="240" w:firstLine="720"/>
        <w:rPr>
          <w:rFonts w:ascii="Arial" w:eastAsia="Arial" w:hAnsi="Arial" w:cs="Arial"/>
          <w:b/>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Reply/ Response Services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 xml:space="preserve">The Supplier shall offer a Service which enables the Buyer to provide a reply service to their end users/ customers.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the Buyer with a unique license per business reply/response service, which shall be charged on an annual basi</w:t>
      </w:r>
      <w:r>
        <w:rPr>
          <w:rFonts w:ascii="Arial" w:eastAsia="Arial" w:hAnsi="Arial" w:cs="Arial"/>
          <w:color w:val="000000"/>
        </w:rPr>
        <w:t>s. The Supplier shall also apply a charge for each mail item that is returned to the Buyer through the reply/response service, as outlined in Framework Schedule 3 (Framework Prices).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Reply/ response Services may include but not be limited to:</w:t>
      </w:r>
    </w:p>
    <w:p w:rsidR="000B4F41" w:rsidRDefault="008D0823">
      <w:pPr>
        <w:numPr>
          <w:ilvl w:val="0"/>
          <w:numId w:val="27"/>
        </w:numPr>
        <w:spacing w:after="0" w:line="240" w:lineRule="auto"/>
        <w:rPr>
          <w:rFonts w:ascii="Arial" w:eastAsia="Arial" w:hAnsi="Arial" w:cs="Arial"/>
        </w:rPr>
      </w:pPr>
      <w:r>
        <w:rPr>
          <w:rFonts w:ascii="Arial" w:eastAsia="Arial" w:hAnsi="Arial" w:cs="Arial"/>
        </w:rPr>
        <w:t>Freepost Service - a reply address for members of the public to reply to without affixing a stamp to the mail item;</w:t>
      </w:r>
    </w:p>
    <w:p w:rsidR="000B4F41" w:rsidRDefault="008D0823">
      <w:pPr>
        <w:numPr>
          <w:ilvl w:val="0"/>
          <w:numId w:val="27"/>
        </w:numPr>
        <w:spacing w:after="0" w:line="240" w:lineRule="auto"/>
        <w:rPr>
          <w:rFonts w:ascii="Arial" w:eastAsia="Arial" w:hAnsi="Arial" w:cs="Arial"/>
        </w:rPr>
      </w:pPr>
      <w:r>
        <w:rPr>
          <w:rFonts w:ascii="Arial" w:eastAsia="Arial" w:hAnsi="Arial" w:cs="Arial"/>
        </w:rPr>
        <w:t xml:space="preserve">Standard / Plus Service - a reply Service which enables the Buyer to provide the member of the public with a pre-printed envelope to return </w:t>
      </w:r>
      <w:r>
        <w:rPr>
          <w:rFonts w:ascii="Arial" w:eastAsia="Arial" w:hAnsi="Arial" w:cs="Arial"/>
        </w:rPr>
        <w:t>the information required to the Buyer</w:t>
      </w:r>
      <w:r>
        <w:rPr>
          <w:rFonts w:ascii="Arial" w:eastAsia="Arial" w:hAnsi="Arial" w:cs="Arial"/>
          <w:color w:val="000000"/>
        </w:rPr>
        <w:t xml:space="preserve"> premises</w:t>
      </w:r>
      <w:r>
        <w:rPr>
          <w:rFonts w:ascii="Arial" w:eastAsia="Arial" w:hAnsi="Arial" w:cs="Arial"/>
        </w:rPr>
        <w:t xml:space="preserve"> or nominated third party premises;</w:t>
      </w:r>
    </w:p>
    <w:p w:rsidR="000B4F41" w:rsidRDefault="008D0823">
      <w:pPr>
        <w:numPr>
          <w:ilvl w:val="0"/>
          <w:numId w:val="27"/>
        </w:numPr>
        <w:spacing w:line="240" w:lineRule="auto"/>
        <w:rPr>
          <w:rFonts w:ascii="Arial" w:eastAsia="Arial" w:hAnsi="Arial" w:cs="Arial"/>
        </w:rPr>
      </w:pPr>
      <w:r>
        <w:rPr>
          <w:rFonts w:ascii="Arial" w:eastAsia="Arial" w:hAnsi="Arial" w:cs="Arial"/>
        </w:rPr>
        <w:t xml:space="preserve">Standard / Plus Service </w:t>
      </w:r>
      <w:r>
        <w:rPr>
          <w:rFonts w:ascii="Arial" w:eastAsia="Arial" w:hAnsi="Arial" w:cs="Arial"/>
          <w:color w:val="000000"/>
        </w:rPr>
        <w:t xml:space="preserve">- a reply </w:t>
      </w:r>
      <w:r>
        <w:rPr>
          <w:rFonts w:ascii="Arial" w:eastAsia="Arial" w:hAnsi="Arial" w:cs="Arial"/>
        </w:rPr>
        <w:t>S</w:t>
      </w:r>
      <w:r>
        <w:rPr>
          <w:rFonts w:ascii="Arial" w:eastAsia="Arial" w:hAnsi="Arial" w:cs="Arial"/>
          <w:color w:val="000000"/>
        </w:rPr>
        <w:t xml:space="preserve">ervice which enables the </w:t>
      </w:r>
      <w:r>
        <w:rPr>
          <w:rFonts w:ascii="Arial" w:eastAsia="Arial" w:hAnsi="Arial" w:cs="Arial"/>
        </w:rPr>
        <w:t>Buyer</w:t>
      </w:r>
      <w:r>
        <w:rPr>
          <w:rFonts w:ascii="Arial" w:eastAsia="Arial" w:hAnsi="Arial" w:cs="Arial"/>
          <w:color w:val="000000"/>
        </w:rPr>
        <w:t xml:space="preserve"> to provide the member of</w:t>
      </w:r>
      <w:r>
        <w:rPr>
          <w:rFonts w:ascii="Arial" w:eastAsia="Arial" w:hAnsi="Arial" w:cs="Arial"/>
        </w:rPr>
        <w:t xml:space="preserve"> </w:t>
      </w:r>
      <w:r>
        <w:rPr>
          <w:rFonts w:ascii="Arial" w:eastAsia="Arial" w:hAnsi="Arial" w:cs="Arial"/>
          <w:color w:val="000000"/>
        </w:rPr>
        <w:t>the public with a pre-printed label to affix to an envelope to return the informati</w:t>
      </w:r>
      <w:r>
        <w:rPr>
          <w:rFonts w:ascii="Arial" w:eastAsia="Arial" w:hAnsi="Arial" w:cs="Arial"/>
          <w:color w:val="000000"/>
        </w:rPr>
        <w:t>on required to the Buyer premises or nominated third party premises.</w:t>
      </w: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lastRenderedPageBreak/>
        <w:t xml:space="preserve">This is not an exhaustive list and the exact requirement will be defined by the Buyer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the Buyer with a range of delivery times for the delivery of mail items to the Buyer Premises, where possible as part of the reply/ response Services. As a minimum these shall include:</w:t>
      </w:r>
    </w:p>
    <w:p w:rsidR="000B4F41" w:rsidRDefault="000B4F41">
      <w:pPr>
        <w:pBdr>
          <w:top w:val="nil"/>
          <w:left w:val="nil"/>
          <w:bottom w:val="nil"/>
          <w:right w:val="nil"/>
          <w:between w:val="nil"/>
        </w:pBdr>
        <w:spacing w:after="0" w:line="240" w:lineRule="auto"/>
        <w:ind w:left="720"/>
        <w:rPr>
          <w:rFonts w:ascii="Arial" w:eastAsia="Arial" w:hAnsi="Arial" w:cs="Arial"/>
          <w:color w:val="000000"/>
        </w:rPr>
      </w:pP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Premium Delivery (the equivalent of 1st Class) – delivery of the item the within the next 1-2 Working Days following receipt into the Supplier’s network;</w:t>
      </w:r>
    </w:p>
    <w:p w:rsidR="000B4F41" w:rsidRDefault="008D0823">
      <w:pPr>
        <w:numPr>
          <w:ilvl w:val="0"/>
          <w:numId w:val="18"/>
        </w:numPr>
        <w:pBdr>
          <w:top w:val="nil"/>
          <w:left w:val="nil"/>
          <w:bottom w:val="nil"/>
          <w:right w:val="nil"/>
          <w:between w:val="nil"/>
        </w:pBdr>
        <w:spacing w:after="0" w:line="240" w:lineRule="auto"/>
        <w:rPr>
          <w:color w:val="000000"/>
        </w:rPr>
      </w:pPr>
      <w:r>
        <w:rPr>
          <w:rFonts w:ascii="Arial" w:eastAsia="Arial" w:hAnsi="Arial" w:cs="Arial"/>
          <w:color w:val="000000"/>
        </w:rPr>
        <w:t>Standard Delivery (the equivalent of 2nd Class) – delivery of the item within 2-3 days following recei</w:t>
      </w:r>
      <w:r>
        <w:rPr>
          <w:rFonts w:ascii="Arial" w:eastAsia="Arial" w:hAnsi="Arial" w:cs="Arial"/>
          <w:color w:val="000000"/>
        </w:rPr>
        <w:t>pt into the Supplier’s network.</w:t>
      </w:r>
    </w:p>
    <w:p w:rsidR="000B4F41" w:rsidRDefault="000B4F41">
      <w:pPr>
        <w:pBdr>
          <w:top w:val="nil"/>
          <w:left w:val="nil"/>
          <w:bottom w:val="nil"/>
          <w:right w:val="nil"/>
          <w:between w:val="nil"/>
        </w:pBdr>
        <w:spacing w:after="0" w:line="240" w:lineRule="auto"/>
        <w:ind w:left="1440"/>
        <w:rPr>
          <w:rFonts w:ascii="Arial" w:eastAsia="Arial" w:hAnsi="Arial" w:cs="Arial"/>
          <w:color w:val="000000"/>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rPr>
      </w:pPr>
      <w:r>
        <w:rPr>
          <w:rFonts w:ascii="Arial" w:eastAsia="Arial" w:hAnsi="Arial" w:cs="Arial"/>
          <w:color w:val="000000"/>
        </w:rPr>
        <w:t>The Supplier shall use best endeavours to deliver mail items on a premium delivery Service within the next 1-2 Working Days following receipt into the Supplier’s network.  The Supplier shall have processes in place to measu</w:t>
      </w:r>
      <w:r>
        <w:rPr>
          <w:rFonts w:ascii="Arial" w:eastAsia="Arial" w:hAnsi="Arial" w:cs="Arial"/>
          <w:color w:val="000000"/>
        </w:rPr>
        <w:t>re and evidence achievement of this standard to Buyers’, where requested.</w:t>
      </w:r>
    </w:p>
    <w:p w:rsidR="000B4F41" w:rsidRDefault="000B4F41">
      <w:pPr>
        <w:spacing w:after="0" w:line="240" w:lineRule="auto"/>
        <w:ind w:left="1559" w:hanging="992"/>
        <w:rPr>
          <w:rFonts w:ascii="Arial" w:eastAsia="Arial" w:hAnsi="Arial" w:cs="Arial"/>
          <w:b/>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Tracked/ Signed for Reply/ Response Service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Where required by the Buyer, the Supplier shall enable the Buyer to provide a tracked reply service to their end users/customers. This Service shall be capable of tracking a mail item to the Buyer Premises or premises of a nominated third party and providi</w:t>
      </w:r>
      <w:r>
        <w:rPr>
          <w:rFonts w:ascii="Arial" w:eastAsia="Arial" w:hAnsi="Arial" w:cs="Arial"/>
          <w:color w:val="000000"/>
        </w:rPr>
        <w:t xml:space="preserve">ng proof of delivery in the form of a signature.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the Buyer with a unique license per tracked business reply/response service, which shall be charged on an annual basis. The Supplier shall also apply a charge for each mail item</w:t>
      </w:r>
      <w:r>
        <w:rPr>
          <w:rFonts w:ascii="Arial" w:eastAsia="Arial" w:hAnsi="Arial" w:cs="Arial"/>
          <w:color w:val="000000"/>
        </w:rPr>
        <w:t xml:space="preserve"> that is returned to the Buyer through the tracked reply/response service, as outlined in Framework Schedule 3 (Framework Prices).</w:t>
      </w:r>
    </w:p>
    <w:p w:rsidR="000B4F41" w:rsidRDefault="000B4F41">
      <w:pPr>
        <w:pBdr>
          <w:top w:val="nil"/>
          <w:left w:val="nil"/>
          <w:bottom w:val="nil"/>
          <w:right w:val="nil"/>
          <w:between w:val="nil"/>
        </w:pBdr>
        <w:spacing w:after="0" w:line="240" w:lineRule="auto"/>
        <w:ind w:left="1224"/>
        <w:rPr>
          <w:rFonts w:ascii="Arial" w:eastAsia="Arial" w:hAnsi="Arial" w:cs="Arial"/>
          <w:b/>
          <w:color w:val="000000"/>
        </w:rPr>
      </w:pPr>
    </w:p>
    <w:p w:rsidR="000B4F41" w:rsidRDefault="008D0823">
      <w:pPr>
        <w:numPr>
          <w:ilvl w:val="1"/>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 xml:space="preserve">Numbered Box (or Equivalent) Service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u w:val="single"/>
        </w:rPr>
      </w:pPr>
      <w:r>
        <w:rPr>
          <w:rFonts w:ascii="Arial" w:eastAsia="Arial" w:hAnsi="Arial" w:cs="Arial"/>
          <w:color w:val="000000"/>
        </w:rPr>
        <w:t>The Supplier shall be aware that some Buyers’ who access this Framework Contract will have a requirement for their postal address to remain anonymous and the Supplier shall therefore provide a numbered box Service to the Buyer which will replace the need f</w:t>
      </w:r>
      <w:r>
        <w:rPr>
          <w:rFonts w:ascii="Arial" w:eastAsia="Arial" w:hAnsi="Arial" w:cs="Arial"/>
          <w:color w:val="000000"/>
        </w:rPr>
        <w:t>or the Buyer to use their street address on correspondence.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4"/>
        </w:numPr>
        <w:pBdr>
          <w:top w:val="nil"/>
          <w:left w:val="nil"/>
          <w:bottom w:val="nil"/>
          <w:right w:val="nil"/>
          <w:between w:val="nil"/>
        </w:pBdr>
        <w:spacing w:line="240" w:lineRule="auto"/>
        <w:ind w:left="1559" w:hanging="992"/>
        <w:rPr>
          <w:rFonts w:ascii="Arial" w:eastAsia="Arial" w:hAnsi="Arial" w:cs="Arial"/>
          <w:u w:val="single"/>
        </w:rPr>
      </w:pPr>
      <w:r>
        <w:rPr>
          <w:rFonts w:ascii="Arial" w:eastAsia="Arial" w:hAnsi="Arial" w:cs="Arial"/>
          <w:color w:val="000000"/>
        </w:rPr>
        <w:t>The Supplier shall provide a numbered box collect Service which will allow the Buyer to collect the items addressed to the numbered box from a secure box located at a specified location. This cou</w:t>
      </w:r>
      <w:r>
        <w:rPr>
          <w:rFonts w:ascii="Arial" w:eastAsia="Arial" w:hAnsi="Arial" w:cs="Arial"/>
          <w:color w:val="000000"/>
        </w:rPr>
        <w:t xml:space="preserve">ld include but not be limited to </w:t>
      </w:r>
    </w:p>
    <w:p w:rsidR="000B4F41" w:rsidRDefault="008D0823">
      <w:pPr>
        <w:numPr>
          <w:ilvl w:val="0"/>
          <w:numId w:val="24"/>
        </w:numPr>
        <w:spacing w:after="0" w:line="240" w:lineRule="auto"/>
        <w:rPr>
          <w:rFonts w:ascii="Arial" w:eastAsia="Arial" w:hAnsi="Arial" w:cs="Arial"/>
          <w:color w:val="000000"/>
        </w:rPr>
      </w:pPr>
      <w:r>
        <w:rPr>
          <w:rFonts w:ascii="Arial" w:eastAsia="Arial" w:hAnsi="Arial" w:cs="Arial"/>
          <w:color w:val="000000"/>
        </w:rPr>
        <w:t>A physical box located on the Supplier premises;</w:t>
      </w:r>
    </w:p>
    <w:p w:rsidR="000B4F41" w:rsidRDefault="008D0823">
      <w:pPr>
        <w:numPr>
          <w:ilvl w:val="0"/>
          <w:numId w:val="24"/>
        </w:numPr>
        <w:spacing w:after="0" w:line="240" w:lineRule="auto"/>
        <w:rPr>
          <w:rFonts w:ascii="Arial" w:eastAsia="Arial" w:hAnsi="Arial" w:cs="Arial"/>
          <w:color w:val="000000"/>
        </w:rPr>
      </w:pPr>
      <w:r>
        <w:rPr>
          <w:rFonts w:ascii="Arial" w:eastAsia="Arial" w:hAnsi="Arial" w:cs="Arial"/>
          <w:color w:val="000000"/>
        </w:rPr>
        <w:t xml:space="preserve">A physical box located on the </w:t>
      </w:r>
      <w:r>
        <w:rPr>
          <w:rFonts w:ascii="Arial" w:eastAsia="Arial" w:hAnsi="Arial" w:cs="Arial"/>
        </w:rPr>
        <w:t>Buyer</w:t>
      </w:r>
      <w:r>
        <w:rPr>
          <w:rFonts w:ascii="Arial" w:eastAsia="Arial" w:hAnsi="Arial" w:cs="Arial"/>
          <w:color w:val="000000"/>
        </w:rPr>
        <w:t xml:space="preserve"> </w:t>
      </w:r>
      <w:r>
        <w:rPr>
          <w:rFonts w:ascii="Arial" w:eastAsia="Arial" w:hAnsi="Arial" w:cs="Arial"/>
        </w:rPr>
        <w:t>P</w:t>
      </w:r>
      <w:r>
        <w:rPr>
          <w:rFonts w:ascii="Arial" w:eastAsia="Arial" w:hAnsi="Arial" w:cs="Arial"/>
          <w:color w:val="000000"/>
        </w:rPr>
        <w:t>remises</w:t>
      </w:r>
    </w:p>
    <w:p w:rsidR="000B4F41" w:rsidRDefault="008D0823">
      <w:pPr>
        <w:numPr>
          <w:ilvl w:val="0"/>
          <w:numId w:val="24"/>
        </w:numPr>
        <w:spacing w:after="0" w:line="240" w:lineRule="auto"/>
        <w:rPr>
          <w:rFonts w:ascii="Arial" w:eastAsia="Arial" w:hAnsi="Arial" w:cs="Arial"/>
          <w:color w:val="000000"/>
        </w:rPr>
      </w:pPr>
      <w:r>
        <w:rPr>
          <w:rFonts w:ascii="Arial" w:eastAsia="Arial" w:hAnsi="Arial" w:cs="Arial"/>
          <w:color w:val="000000"/>
        </w:rPr>
        <w:t xml:space="preserve">A physical box located at a </w:t>
      </w:r>
      <w:r>
        <w:rPr>
          <w:rFonts w:ascii="Arial" w:eastAsia="Arial" w:hAnsi="Arial" w:cs="Arial"/>
        </w:rPr>
        <w:t>Buyer</w:t>
      </w:r>
      <w:r>
        <w:rPr>
          <w:rFonts w:ascii="Arial" w:eastAsia="Arial" w:hAnsi="Arial" w:cs="Arial"/>
          <w:color w:val="000000"/>
        </w:rPr>
        <w:t xml:space="preserve"> nominated third party premises.</w:t>
      </w:r>
    </w:p>
    <w:p w:rsidR="000B4F41" w:rsidRDefault="000B4F41">
      <w:pPr>
        <w:spacing w:line="240" w:lineRule="auto"/>
        <w:ind w:left="2160"/>
        <w:rPr>
          <w:rFonts w:ascii="Arial" w:eastAsia="Arial" w:hAnsi="Arial" w:cs="Arial"/>
          <w:color w:val="000000"/>
        </w:rPr>
      </w:pPr>
    </w:p>
    <w:p w:rsidR="000B4F41" w:rsidRDefault="008D0823">
      <w:pPr>
        <w:numPr>
          <w:ilvl w:val="2"/>
          <w:numId w:val="4"/>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a numbered box delivery Service to Buyers which will allow items addressed to the numbered box to be delivered by Supplier from the box to the Buyer Premises or nominated third party premises. The delivery time shall be agreed be</w:t>
      </w:r>
      <w:r>
        <w:rPr>
          <w:rFonts w:ascii="Arial" w:eastAsia="Arial" w:hAnsi="Arial" w:cs="Arial"/>
          <w:color w:val="000000"/>
        </w:rPr>
        <w:t>tween the Buyer and the Supplier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6"/>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Mail Opening Services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open mail which includes physical items such as letters, large </w:t>
      </w:r>
      <w:r>
        <w:rPr>
          <w:rFonts w:ascii="Arial" w:eastAsia="Arial" w:hAnsi="Arial" w:cs="Arial"/>
          <w:color w:val="000000"/>
        </w:rPr>
        <w:tab/>
      </w:r>
      <w:r>
        <w:rPr>
          <w:rFonts w:ascii="Arial" w:eastAsia="Arial" w:hAnsi="Arial" w:cs="Arial"/>
          <w:color w:val="000000"/>
        </w:rPr>
        <w:t>letters, small and large parcels in accordance with the instructions received from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provide the Services for both internal mail of the Buyer and inbound mail items returned to the Buyer from external sources including, but not</w:t>
      </w:r>
      <w:r>
        <w:rPr>
          <w:rFonts w:ascii="Arial" w:eastAsia="Arial" w:hAnsi="Arial" w:cs="Arial"/>
          <w:color w:val="000000"/>
        </w:rPr>
        <w:t xml:space="preserve"> limited to, third party mail and/or courier providers.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opened mail is thoroughly checked and all contents are removed.</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mail sacks, trays, pouches or other packaging used are checked to ensure all contents are removed.</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in the event the Buyer advises any restrictions are applicable to the mail opening process</w:t>
      </w:r>
      <w:r>
        <w:rPr>
          <w:rFonts w:ascii="Arial" w:eastAsia="Arial" w:hAnsi="Arial" w:cs="Arial"/>
          <w:color w:val="000000"/>
        </w:rPr>
        <w:t>, such as if mail items are classified as commercially sensitive or other such restriction, the Supplier shall ensure that such mail items are not opened.</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record and receipt all items received using a tracked service to ensure traceabil</w:t>
      </w:r>
      <w:r>
        <w:rPr>
          <w:rFonts w:ascii="Arial" w:eastAsia="Arial" w:hAnsi="Arial" w:cs="Arial"/>
          <w:color w:val="000000"/>
        </w:rPr>
        <w:t>ity of items, including but not limited to:</w:t>
      </w:r>
    </w:p>
    <w:p w:rsidR="000B4F41" w:rsidRDefault="000B4F41">
      <w:pPr>
        <w:pBdr>
          <w:top w:val="nil"/>
          <w:left w:val="nil"/>
          <w:bottom w:val="nil"/>
          <w:right w:val="nil"/>
          <w:between w:val="nil"/>
        </w:pBdr>
        <w:spacing w:after="0" w:line="240" w:lineRule="auto"/>
        <w:ind w:left="720"/>
        <w:rPr>
          <w:rFonts w:ascii="Arial" w:eastAsia="Arial" w:hAnsi="Arial" w:cs="Arial"/>
          <w:color w:val="000000"/>
        </w:rPr>
      </w:pPr>
    </w:p>
    <w:p w:rsidR="000B4F41" w:rsidRDefault="008D0823">
      <w:pPr>
        <w:numPr>
          <w:ilvl w:val="0"/>
          <w:numId w:val="14"/>
        </w:numPr>
        <w:pBdr>
          <w:top w:val="nil"/>
          <w:left w:val="nil"/>
          <w:bottom w:val="nil"/>
          <w:right w:val="nil"/>
          <w:between w:val="nil"/>
        </w:pBdr>
        <w:spacing w:after="0" w:line="240" w:lineRule="auto"/>
        <w:ind w:left="1843" w:hanging="284"/>
        <w:rPr>
          <w:b/>
          <w:color w:val="000000"/>
          <w:u w:val="single"/>
        </w:rPr>
      </w:pPr>
      <w:r>
        <w:rPr>
          <w:rFonts w:ascii="Arial" w:eastAsia="Arial" w:hAnsi="Arial" w:cs="Arial"/>
          <w:color w:val="000000"/>
        </w:rPr>
        <w:t xml:space="preserve">Recorded Delivery </w:t>
      </w:r>
    </w:p>
    <w:p w:rsidR="000B4F41" w:rsidRDefault="008D0823">
      <w:pPr>
        <w:numPr>
          <w:ilvl w:val="0"/>
          <w:numId w:val="14"/>
        </w:numPr>
        <w:pBdr>
          <w:top w:val="nil"/>
          <w:left w:val="nil"/>
          <w:bottom w:val="nil"/>
          <w:right w:val="nil"/>
          <w:between w:val="nil"/>
        </w:pBdr>
        <w:spacing w:after="0" w:line="240" w:lineRule="auto"/>
        <w:ind w:left="1843" w:hanging="284"/>
        <w:rPr>
          <w:b/>
          <w:color w:val="000000"/>
          <w:u w:val="single"/>
        </w:rPr>
      </w:pPr>
      <w:r>
        <w:rPr>
          <w:rFonts w:ascii="Arial" w:eastAsia="Arial" w:hAnsi="Arial" w:cs="Arial"/>
          <w:color w:val="000000"/>
        </w:rPr>
        <w:t>Special Delivery items.</w:t>
      </w:r>
    </w:p>
    <w:p w:rsidR="000B4F41" w:rsidRDefault="000B4F41">
      <w:pPr>
        <w:pBdr>
          <w:top w:val="nil"/>
          <w:left w:val="nil"/>
          <w:bottom w:val="nil"/>
          <w:right w:val="nil"/>
          <w:between w:val="nil"/>
        </w:pBdr>
        <w:spacing w:after="0" w:line="240" w:lineRule="auto"/>
        <w:ind w:left="720"/>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be responsible for all items in its possession from the time of receipt until the time the mail items are delivered to the Buyer. The Supplier shall take all reasonable measures to safeguard the items at all times whilst in its possessio</w:t>
      </w:r>
      <w:r>
        <w:rPr>
          <w:rFonts w:ascii="Arial" w:eastAsia="Arial" w:hAnsi="Arial" w:cs="Arial"/>
          <w:color w:val="000000"/>
        </w:rPr>
        <w:t>n.</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opening of mail items from external sources and all other activities associated with this mail opening service are carried out in a secure environment.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Services shall be performed in a safe and secure facility with physical security appropriate for the Services to be delivered, where the Buyers   requirements are to be performed off-site at the Supplier’s premises. </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prior to comme</w:t>
      </w:r>
      <w:r>
        <w:rPr>
          <w:rFonts w:ascii="Arial" w:eastAsia="Arial" w:hAnsi="Arial" w:cs="Arial"/>
          <w:color w:val="000000"/>
        </w:rPr>
        <w:t>ncement of the Services, work with the Buyer to ensure that any on-site environment at the Buyer’s Premises to be used in delivery of the Services is appropriately safe and secure and the physical security of the environment is appropriate for the Services</w:t>
      </w:r>
      <w:r>
        <w:rPr>
          <w:rFonts w:ascii="Arial" w:eastAsia="Arial" w:hAnsi="Arial" w:cs="Arial"/>
          <w:color w:val="000000"/>
        </w:rPr>
        <w:t xml:space="preserve"> to be delivered</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facilitate a Site visit(s) by the Buyer, where requested, to provide assurance that security requirements are being adhered to at all times. </w:t>
      </w:r>
    </w:p>
    <w:p w:rsidR="000B4F41" w:rsidRDefault="000B4F41">
      <w:pPr>
        <w:pBdr>
          <w:top w:val="nil"/>
          <w:left w:val="nil"/>
          <w:bottom w:val="nil"/>
          <w:right w:val="nil"/>
          <w:between w:val="nil"/>
        </w:pBdr>
        <w:spacing w:after="0"/>
        <w:ind w:left="720"/>
        <w:rPr>
          <w:rFonts w:ascii="Arial" w:eastAsia="Arial" w:hAnsi="Arial" w:cs="Arial"/>
          <w:b/>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any suspect, harmful/dangerous or offensive items which may be contained in mail items are quarantined and dealt with </w:t>
      </w:r>
      <w:r>
        <w:rPr>
          <w:rFonts w:ascii="Arial" w:eastAsia="Arial" w:hAnsi="Arial" w:cs="Arial"/>
          <w:color w:val="000000"/>
        </w:rPr>
        <w:lastRenderedPageBreak/>
        <w:t>appropriately.  Under no circumstances shall such items be sent or handed over to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1"/>
          <w:numId w:val="13"/>
        </w:numPr>
        <w:pBdr>
          <w:top w:val="nil"/>
          <w:left w:val="nil"/>
          <w:bottom w:val="nil"/>
          <w:right w:val="nil"/>
          <w:between w:val="nil"/>
        </w:pBdr>
        <w:spacing w:after="120" w:line="240" w:lineRule="auto"/>
        <w:ind w:left="1559" w:hanging="992"/>
        <w:rPr>
          <w:u w:val="single"/>
        </w:rPr>
      </w:pPr>
      <w:r>
        <w:rPr>
          <w:rFonts w:ascii="Arial" w:eastAsia="Arial" w:hAnsi="Arial" w:cs="Arial"/>
          <w:b/>
          <w:color w:val="000000"/>
        </w:rPr>
        <w:t>Cherished and Valuable Items services</w:t>
      </w: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Supplier shall be aware that a Buyer may receive ‘cherished’/valuable items.  Such items may include, but not be limited to:</w:t>
      </w:r>
    </w:p>
    <w:p w:rsidR="000B4F41" w:rsidRDefault="008D0823">
      <w:pPr>
        <w:numPr>
          <w:ilvl w:val="0"/>
          <w:numId w:val="5"/>
        </w:numPr>
        <w:pBdr>
          <w:top w:val="nil"/>
          <w:left w:val="nil"/>
          <w:bottom w:val="nil"/>
          <w:right w:val="nil"/>
          <w:between w:val="nil"/>
        </w:pBdr>
        <w:spacing w:after="0" w:line="240" w:lineRule="auto"/>
        <w:rPr>
          <w:color w:val="000000"/>
        </w:rPr>
      </w:pPr>
      <w:r>
        <w:rPr>
          <w:rFonts w:ascii="Arial" w:eastAsia="Arial" w:hAnsi="Arial" w:cs="Arial"/>
          <w:color w:val="000000"/>
        </w:rPr>
        <w:t>Bank information or other sensitive financial information i.e. share certificates, bank s</w:t>
      </w:r>
      <w:r>
        <w:rPr>
          <w:rFonts w:ascii="Arial" w:eastAsia="Arial" w:hAnsi="Arial" w:cs="Arial"/>
          <w:color w:val="000000"/>
        </w:rPr>
        <w:t>tatements, etc.</w:t>
      </w:r>
    </w:p>
    <w:p w:rsidR="000B4F41" w:rsidRDefault="008D0823">
      <w:pPr>
        <w:numPr>
          <w:ilvl w:val="0"/>
          <w:numId w:val="5"/>
        </w:numPr>
        <w:pBdr>
          <w:top w:val="nil"/>
          <w:left w:val="nil"/>
          <w:bottom w:val="nil"/>
          <w:right w:val="nil"/>
          <w:between w:val="nil"/>
        </w:pBdr>
        <w:spacing w:after="0" w:line="240" w:lineRule="auto"/>
        <w:rPr>
          <w:color w:val="000000"/>
        </w:rPr>
      </w:pPr>
      <w:r>
        <w:rPr>
          <w:rFonts w:ascii="Arial" w:eastAsia="Arial" w:hAnsi="Arial" w:cs="Arial"/>
          <w:color w:val="000000"/>
        </w:rPr>
        <w:t>Certificates i.e. birth certificates, marriage certificates, death certificates.</w:t>
      </w:r>
    </w:p>
    <w:p w:rsidR="000B4F41" w:rsidRDefault="008D0823">
      <w:pPr>
        <w:numPr>
          <w:ilvl w:val="0"/>
          <w:numId w:val="5"/>
        </w:numPr>
        <w:pBdr>
          <w:top w:val="nil"/>
          <w:left w:val="nil"/>
          <w:bottom w:val="nil"/>
          <w:right w:val="nil"/>
          <w:between w:val="nil"/>
        </w:pBdr>
        <w:spacing w:after="0" w:line="240" w:lineRule="auto"/>
        <w:rPr>
          <w:color w:val="000000"/>
        </w:rPr>
      </w:pPr>
      <w:r>
        <w:rPr>
          <w:rFonts w:ascii="Arial" w:eastAsia="Arial" w:hAnsi="Arial" w:cs="Arial"/>
          <w:color w:val="000000"/>
        </w:rPr>
        <w:t>Identification documentation i.e. driving licence, passports</w:t>
      </w:r>
    </w:p>
    <w:p w:rsidR="000B4F41" w:rsidRDefault="000B4F41">
      <w:pPr>
        <w:spacing w:line="240" w:lineRule="auto"/>
        <w:ind w:left="1440"/>
        <w:rPr>
          <w:rFonts w:ascii="Arial" w:eastAsia="Arial" w:hAnsi="Arial" w:cs="Arial"/>
          <w:color w:val="000000"/>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Buyer shall provide details of the types of ‘cherished’/valuable documents likely to be received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agree in advance with the Buyer how ‘cherished’/valuable items will be processed. The Supplier shall adh</w:t>
      </w:r>
      <w:r>
        <w:rPr>
          <w:rFonts w:ascii="Arial" w:eastAsia="Arial" w:hAnsi="Arial" w:cs="Arial"/>
          <w:color w:val="000000"/>
        </w:rPr>
        <w:t xml:space="preserve">ere to the following as a minimum: </w:t>
      </w:r>
    </w:p>
    <w:p w:rsidR="000B4F41" w:rsidRDefault="008D0823">
      <w:pPr>
        <w:numPr>
          <w:ilvl w:val="0"/>
          <w:numId w:val="8"/>
        </w:numPr>
        <w:pBdr>
          <w:top w:val="nil"/>
          <w:left w:val="nil"/>
          <w:bottom w:val="nil"/>
          <w:right w:val="nil"/>
          <w:between w:val="nil"/>
        </w:pBdr>
        <w:spacing w:before="120" w:after="0" w:line="240" w:lineRule="auto"/>
        <w:ind w:left="1843"/>
        <w:rPr>
          <w:rFonts w:ascii="Arial" w:eastAsia="Arial" w:hAnsi="Arial" w:cs="Arial"/>
          <w:color w:val="000000"/>
        </w:rPr>
      </w:pPr>
      <w:r>
        <w:rPr>
          <w:rFonts w:ascii="Arial" w:eastAsia="Arial" w:hAnsi="Arial" w:cs="Arial"/>
          <w:color w:val="000000"/>
        </w:rPr>
        <w:t>No ‘cherished’/valuable item shall be destroyed by the Supplier.</w:t>
      </w:r>
    </w:p>
    <w:p w:rsidR="000B4F41" w:rsidRDefault="008D0823">
      <w:pPr>
        <w:numPr>
          <w:ilvl w:val="0"/>
          <w:numId w:val="8"/>
        </w:numPr>
        <w:pBdr>
          <w:top w:val="nil"/>
          <w:left w:val="nil"/>
          <w:bottom w:val="nil"/>
          <w:right w:val="nil"/>
          <w:between w:val="nil"/>
        </w:pBdr>
        <w:spacing w:after="120" w:line="240" w:lineRule="auto"/>
        <w:ind w:left="1843"/>
        <w:rPr>
          <w:rFonts w:ascii="Arial" w:eastAsia="Arial" w:hAnsi="Arial" w:cs="Arial"/>
          <w:color w:val="000000"/>
        </w:rPr>
      </w:pPr>
      <w:r>
        <w:rPr>
          <w:rFonts w:ascii="Arial" w:eastAsia="Arial" w:hAnsi="Arial" w:cs="Arial"/>
          <w:color w:val="000000"/>
        </w:rPr>
        <w:t>‘Cherished’/valuable items shall not be date stamped or marked in any way.</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agree with the Buyer where the responsibility of returning ‘cherished’/valuable items will fall. This could be with either the Buyer or the Supplier, and shall be defined by the Buyer during the Call-Off Procedure. </w:t>
      </w:r>
    </w:p>
    <w:p w:rsidR="000B4F41" w:rsidRDefault="000B4F41">
      <w:pPr>
        <w:pBdr>
          <w:top w:val="nil"/>
          <w:left w:val="nil"/>
          <w:bottom w:val="nil"/>
          <w:right w:val="nil"/>
          <w:between w:val="nil"/>
        </w:pBdr>
        <w:tabs>
          <w:tab w:val="left" w:pos="1843"/>
        </w:tabs>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Where the Supplier is responsible for returning ‘cherished’/valuable items the timescales for the repatriation of such items shall be agreed between the Supplier and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report immediately to the Buy</w:t>
      </w:r>
      <w:r>
        <w:rPr>
          <w:rFonts w:ascii="Arial" w:eastAsia="Arial" w:hAnsi="Arial" w:cs="Arial"/>
          <w:color w:val="000000"/>
        </w:rPr>
        <w:t>er the loss of any ‘cherished’/valuable item. The Supplier shall work with the Buyer to investigate the loss and agree a rectification plan as appropriate.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Scanning Services</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provide a scanning service that will take physical items and convert them into a digital format, providing a clear scanned resultant image.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provide the Service to accommodate the scanning and digital conversion of a broad range of documents which may include but not be limited to:</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Handwritten records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Mono and colour documentation</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Medical records including x-rays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Microform, M</w:t>
      </w:r>
      <w:r>
        <w:rPr>
          <w:rFonts w:ascii="Arial" w:eastAsia="Arial" w:hAnsi="Arial" w:cs="Arial"/>
        </w:rPr>
        <w:t>icrofilm, Microfiche</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Booklets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Land Registry documents and plans</w:t>
      </w:r>
    </w:p>
    <w:p w:rsidR="000B4F41" w:rsidRDefault="008D0823">
      <w:pPr>
        <w:numPr>
          <w:ilvl w:val="0"/>
          <w:numId w:val="22"/>
        </w:numPr>
        <w:spacing w:after="0" w:line="240" w:lineRule="auto"/>
        <w:ind w:left="1843"/>
        <w:rPr>
          <w:rFonts w:ascii="Arial" w:eastAsia="Arial" w:hAnsi="Arial" w:cs="Arial"/>
        </w:rPr>
      </w:pPr>
      <w:r>
        <w:rPr>
          <w:rFonts w:ascii="Arial" w:eastAsia="Arial" w:hAnsi="Arial" w:cs="Arial"/>
        </w:rPr>
        <w:t>Documents and records which exceed A4 size</w:t>
      </w:r>
    </w:p>
    <w:p w:rsidR="000B4F41" w:rsidRDefault="000B4F41">
      <w:pPr>
        <w:spacing w:after="0" w:line="240" w:lineRule="auto"/>
        <w:ind w:left="1440"/>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This is not an exhaustive list and the Buyer shall define their exact requirement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lastRenderedPageBreak/>
        <w:t>The scanning service shall include all of the tasks associated with the Service to provide a clear scanned resultant image, including but not limited to the following:</w:t>
      </w:r>
    </w:p>
    <w:p w:rsidR="000B4F41" w:rsidRDefault="008D0823">
      <w:pPr>
        <w:numPr>
          <w:ilvl w:val="0"/>
          <w:numId w:val="31"/>
        </w:numPr>
        <w:spacing w:after="0" w:line="240" w:lineRule="auto"/>
        <w:ind w:left="1843"/>
        <w:rPr>
          <w:rFonts w:ascii="Arial" w:eastAsia="Arial" w:hAnsi="Arial" w:cs="Arial"/>
        </w:rPr>
      </w:pPr>
      <w:r>
        <w:rPr>
          <w:rFonts w:ascii="Arial" w:eastAsia="Arial" w:hAnsi="Arial" w:cs="Arial"/>
        </w:rPr>
        <w:t>Preparation of mail items by the removal of staples, paperclips, treasury tags etc. to e</w:t>
      </w:r>
      <w:r>
        <w:rPr>
          <w:rFonts w:ascii="Arial" w:eastAsia="Arial" w:hAnsi="Arial" w:cs="Arial"/>
        </w:rPr>
        <w:t>nable scanning to be undertaken.</w:t>
      </w:r>
    </w:p>
    <w:p w:rsidR="000B4F41" w:rsidRDefault="008D0823">
      <w:pPr>
        <w:numPr>
          <w:ilvl w:val="0"/>
          <w:numId w:val="31"/>
        </w:numPr>
        <w:spacing w:after="0" w:line="240" w:lineRule="auto"/>
        <w:ind w:left="1843"/>
        <w:rPr>
          <w:rFonts w:ascii="Arial" w:eastAsia="Arial" w:hAnsi="Arial" w:cs="Arial"/>
        </w:rPr>
      </w:pPr>
      <w:r>
        <w:rPr>
          <w:rFonts w:ascii="Arial" w:eastAsia="Arial" w:hAnsi="Arial" w:cs="Arial"/>
        </w:rPr>
        <w:t>Image capture, enhancement and quality assurance.</w:t>
      </w:r>
    </w:p>
    <w:p w:rsidR="000B4F41" w:rsidRDefault="008D0823">
      <w:pPr>
        <w:numPr>
          <w:ilvl w:val="0"/>
          <w:numId w:val="31"/>
        </w:numPr>
        <w:spacing w:line="240" w:lineRule="auto"/>
        <w:ind w:left="1843"/>
        <w:rPr>
          <w:rFonts w:ascii="Arial" w:eastAsia="Arial" w:hAnsi="Arial" w:cs="Arial"/>
        </w:rPr>
      </w:pPr>
      <w:r>
        <w:rPr>
          <w:rFonts w:ascii="Arial" w:eastAsia="Arial" w:hAnsi="Arial" w:cs="Arial"/>
        </w:rPr>
        <w:t>Post scan processing, such as indexation to enable extraction at the point of need.</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the conversion of items from physical to digital may also apply to back-scanning of items already held by the Buyer and/ or a nominated third party, as well as new items being received.</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a process in</w:t>
      </w:r>
      <w:r>
        <w:rPr>
          <w:rFonts w:ascii="Arial" w:eastAsia="Arial" w:hAnsi="Arial" w:cs="Arial"/>
          <w:color w:val="000000"/>
        </w:rPr>
        <w:t xml:space="preserve"> place for dealing with items that cannot be scanned i.e.  Physically not pass through a scanner. This process will be agreed with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treat items as if they fall under the ‘OFFICIAL’ Government security classification unless the Buyer advises that the items are to be processed and stored at a higher security classification.  This will be defined by the Buyer during the</w:t>
      </w:r>
      <w:r>
        <w:rPr>
          <w:rFonts w:ascii="Arial" w:eastAsia="Arial" w:hAnsi="Arial" w:cs="Arial"/>
          <w:color w:val="000000"/>
        </w:rPr>
        <w:t xml:space="preserve"> Call-Off Procedure. The full definition and information relating to the Government security classifications can be found below:</w:t>
      </w:r>
    </w:p>
    <w:p w:rsidR="000B4F41" w:rsidRDefault="008D0823">
      <w:pPr>
        <w:tabs>
          <w:tab w:val="left" w:pos="-720"/>
        </w:tabs>
        <w:spacing w:before="100" w:after="60" w:line="240" w:lineRule="auto"/>
        <w:ind w:left="1559" w:hanging="992"/>
        <w:jc w:val="center"/>
        <w:rPr>
          <w:rFonts w:ascii="Arial" w:eastAsia="Arial" w:hAnsi="Arial" w:cs="Arial"/>
          <w:color w:val="0070C0"/>
        </w:rPr>
      </w:pPr>
      <w:r>
        <w:tab/>
      </w:r>
      <w:hyperlink r:id="rId7">
        <w:r>
          <w:rPr>
            <w:rFonts w:ascii="Arial" w:eastAsia="Arial" w:hAnsi="Arial" w:cs="Arial"/>
            <w:color w:val="0000FF"/>
            <w:u w:val="single"/>
          </w:rPr>
          <w:t>https://www.gov.uk/government/publications/government-security-classifications</w:t>
        </w:r>
      </w:hyperlink>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responsible for ensuring the secure storage of digital records, once physical items have been scanned and converted and shall comply with the Security Poli</w:t>
      </w:r>
      <w:r>
        <w:rPr>
          <w:rFonts w:ascii="Arial" w:eastAsia="Arial" w:hAnsi="Arial" w:cs="Arial"/>
          <w:color w:val="000000"/>
        </w:rPr>
        <w:t>cy requirements of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a robust process in place to record all items which have been scanned and shall maintain appropriate records to enable the provision of reports to the Buyer on the items that have been scanned. Such reports shall be required on a re</w:t>
      </w:r>
      <w:r>
        <w:rPr>
          <w:rFonts w:ascii="Arial" w:eastAsia="Arial" w:hAnsi="Arial" w:cs="Arial"/>
          <w:color w:val="000000"/>
        </w:rPr>
        <w:t>gular basis and the provision of the reports shall be in line with the reporting requirements defined in the Call-Off Contract.</w:t>
      </w: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1"/>
          <w:numId w:val="13"/>
        </w:numPr>
        <w:pBdr>
          <w:top w:val="nil"/>
          <w:left w:val="nil"/>
          <w:bottom w:val="nil"/>
          <w:right w:val="nil"/>
          <w:between w:val="nil"/>
        </w:pBdr>
        <w:spacing w:after="0" w:line="240" w:lineRule="auto"/>
        <w:ind w:left="1559" w:hanging="992"/>
      </w:pPr>
      <w:r>
        <w:rPr>
          <w:rFonts w:ascii="Arial" w:eastAsia="Arial" w:hAnsi="Arial" w:cs="Arial"/>
          <w:b/>
          <w:color w:val="000000"/>
        </w:rPr>
        <w:t>Electronic distribution of items within a Buyer organisation</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facilitate the electronic distribution of items within a Buyers organisation, which shall support the drive to ‘digital by default’ and improve information workflow for Buyers.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provide a variety of methods to for Buye</w:t>
      </w:r>
      <w:r>
        <w:rPr>
          <w:rFonts w:ascii="Arial" w:eastAsia="Arial" w:hAnsi="Arial" w:cs="Arial"/>
          <w:color w:val="000000"/>
        </w:rPr>
        <w:t>rs to access the digital records. The digital format shall be defined by the Buyer during the Call-Off Procedure and shall include but not limited to:</w:t>
      </w:r>
    </w:p>
    <w:p w:rsidR="000B4F41" w:rsidRDefault="008D0823">
      <w:pPr>
        <w:numPr>
          <w:ilvl w:val="0"/>
          <w:numId w:val="3"/>
        </w:numPr>
        <w:spacing w:after="0" w:line="240" w:lineRule="auto"/>
        <w:ind w:left="1843"/>
        <w:rPr>
          <w:rFonts w:ascii="Arial" w:eastAsia="Arial" w:hAnsi="Arial" w:cs="Arial"/>
        </w:rPr>
      </w:pPr>
      <w:r>
        <w:rPr>
          <w:rFonts w:ascii="Arial" w:eastAsia="Arial" w:hAnsi="Arial" w:cs="Arial"/>
        </w:rPr>
        <w:t>PDF image</w:t>
      </w:r>
    </w:p>
    <w:p w:rsidR="000B4F41" w:rsidRDefault="008D0823">
      <w:pPr>
        <w:numPr>
          <w:ilvl w:val="0"/>
          <w:numId w:val="3"/>
        </w:numPr>
        <w:spacing w:after="0" w:line="240" w:lineRule="auto"/>
        <w:ind w:left="1843"/>
        <w:rPr>
          <w:rFonts w:ascii="Arial" w:eastAsia="Arial" w:hAnsi="Arial" w:cs="Arial"/>
        </w:rPr>
      </w:pPr>
      <w:r>
        <w:rPr>
          <w:rFonts w:ascii="Arial" w:eastAsia="Arial" w:hAnsi="Arial" w:cs="Arial"/>
        </w:rPr>
        <w:t>Web-based access</w:t>
      </w:r>
    </w:p>
    <w:p w:rsidR="000B4F41" w:rsidRDefault="008D0823">
      <w:pPr>
        <w:numPr>
          <w:ilvl w:val="0"/>
          <w:numId w:val="3"/>
        </w:numPr>
        <w:spacing w:line="240" w:lineRule="auto"/>
        <w:ind w:left="1843"/>
        <w:rPr>
          <w:rFonts w:ascii="Arial" w:eastAsia="Arial" w:hAnsi="Arial" w:cs="Arial"/>
        </w:rPr>
      </w:pPr>
      <w:r>
        <w:rPr>
          <w:rFonts w:ascii="Arial" w:eastAsia="Arial" w:hAnsi="Arial" w:cs="Arial"/>
        </w:rPr>
        <w:t>Electronic search database</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The Supplier shall ensure that Buyer access to records is protected by secure login or PIN protection to preserve the security and confidentiality of the records.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222222"/>
          <w:highlight w:val="white"/>
        </w:rPr>
        <w:lastRenderedPageBreak/>
        <w:t>The Supplier may be required to transport physical records for example to an off – site st</w:t>
      </w:r>
      <w:r>
        <w:rPr>
          <w:rFonts w:ascii="Arial" w:eastAsia="Arial" w:hAnsi="Arial" w:cs="Arial"/>
          <w:color w:val="222222"/>
          <w:highlight w:val="white"/>
        </w:rPr>
        <w:t>orage facility, or a Buyer may wish to retrieve such physical records following storage.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restrict access to records within the Supplier organisation to preserve the security and confidentiality of the records.</w:t>
      </w:r>
    </w:p>
    <w:p w:rsidR="000B4F41" w:rsidRDefault="008D0823">
      <w:pPr>
        <w:pBdr>
          <w:top w:val="nil"/>
          <w:left w:val="nil"/>
          <w:bottom w:val="nil"/>
          <w:right w:val="nil"/>
          <w:between w:val="nil"/>
        </w:pBdr>
        <w:spacing w:after="0" w:line="240" w:lineRule="auto"/>
        <w:ind w:left="1559" w:hanging="992"/>
        <w:rPr>
          <w:rFonts w:ascii="Arial" w:eastAsia="Arial" w:hAnsi="Arial" w:cs="Arial"/>
          <w:color w:val="000000"/>
        </w:rPr>
      </w:pPr>
      <w:r>
        <w:rPr>
          <w:rFonts w:ascii="Arial" w:eastAsia="Arial" w:hAnsi="Arial" w:cs="Arial"/>
          <w:color w:val="000000"/>
        </w:rPr>
        <w:t xml:space="preserve">  </w:t>
      </w:r>
    </w:p>
    <w:p w:rsidR="000B4F41" w:rsidRDefault="008D0823">
      <w:pPr>
        <w:numPr>
          <w:ilvl w:val="1"/>
          <w:numId w:val="13"/>
        </w:numPr>
        <w:pBdr>
          <w:top w:val="nil"/>
          <w:left w:val="nil"/>
          <w:bottom w:val="nil"/>
          <w:right w:val="nil"/>
          <w:between w:val="nil"/>
        </w:pBdr>
        <w:spacing w:after="0" w:line="240" w:lineRule="auto"/>
        <w:ind w:left="1559" w:hanging="992"/>
      </w:pPr>
      <w:r>
        <w:rPr>
          <w:rFonts w:ascii="Arial" w:eastAsia="Arial" w:hAnsi="Arial" w:cs="Arial"/>
          <w:color w:val="000000"/>
        </w:rPr>
        <w:t xml:space="preserve"> </w:t>
      </w:r>
      <w:r>
        <w:rPr>
          <w:rFonts w:ascii="Arial" w:eastAsia="Arial" w:hAnsi="Arial" w:cs="Arial"/>
          <w:b/>
          <w:color w:val="000000"/>
        </w:rPr>
        <w:t>Archiving services ( physical and digital)</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and the Buyer shall agree how long the digital records shall be retained for and how the data will be removed from the Supplier systems where appropriate.</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rPr>
        <w:t>The Supplier and the Buyer shall agree what happens to the physical items once they have been scanned and converted to digital.  This could include but is not limited to:</w:t>
      </w:r>
    </w:p>
    <w:p w:rsidR="000B4F41" w:rsidRDefault="008D0823">
      <w:pPr>
        <w:numPr>
          <w:ilvl w:val="0"/>
          <w:numId w:val="7"/>
        </w:numPr>
        <w:spacing w:after="0" w:line="240" w:lineRule="auto"/>
        <w:ind w:left="1843"/>
        <w:rPr>
          <w:rFonts w:ascii="Arial" w:eastAsia="Arial" w:hAnsi="Arial" w:cs="Arial"/>
        </w:rPr>
      </w:pPr>
      <w:r>
        <w:rPr>
          <w:rFonts w:ascii="Arial" w:eastAsia="Arial" w:hAnsi="Arial" w:cs="Arial"/>
        </w:rPr>
        <w:t>The Supplier shall store the items on behalf of the Buyer</w:t>
      </w:r>
    </w:p>
    <w:p w:rsidR="000B4F41" w:rsidRDefault="008D0823">
      <w:pPr>
        <w:numPr>
          <w:ilvl w:val="0"/>
          <w:numId w:val="7"/>
        </w:numPr>
        <w:spacing w:after="0" w:line="240" w:lineRule="auto"/>
        <w:ind w:left="1843"/>
        <w:rPr>
          <w:rFonts w:ascii="Arial" w:eastAsia="Arial" w:hAnsi="Arial" w:cs="Arial"/>
        </w:rPr>
      </w:pPr>
      <w:r>
        <w:rPr>
          <w:rFonts w:ascii="Arial" w:eastAsia="Arial" w:hAnsi="Arial" w:cs="Arial"/>
        </w:rPr>
        <w:t>The items shall be returned</w:t>
      </w:r>
      <w:r>
        <w:rPr>
          <w:rFonts w:ascii="Arial" w:eastAsia="Arial" w:hAnsi="Arial" w:cs="Arial"/>
        </w:rPr>
        <w:t xml:space="preserve"> to the Buyer</w:t>
      </w:r>
    </w:p>
    <w:p w:rsidR="000B4F41" w:rsidRDefault="008D0823">
      <w:pPr>
        <w:numPr>
          <w:ilvl w:val="0"/>
          <w:numId w:val="7"/>
        </w:numPr>
        <w:spacing w:line="240" w:lineRule="auto"/>
        <w:ind w:left="1843"/>
        <w:rPr>
          <w:rFonts w:ascii="Arial" w:eastAsia="Arial" w:hAnsi="Arial" w:cs="Arial"/>
        </w:rPr>
      </w:pPr>
      <w:r>
        <w:rPr>
          <w:rFonts w:ascii="Arial" w:eastAsia="Arial" w:hAnsi="Arial" w:cs="Arial"/>
        </w:rPr>
        <w:t>The items shall be securely destroyed</w:t>
      </w: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This is not an exhaustive list and the Buyer shall define their exact requirement during the Call-Off Procedure.</w:t>
      </w:r>
    </w:p>
    <w:p w:rsidR="000B4F41" w:rsidRDefault="000B4F41">
      <w:pPr>
        <w:pBdr>
          <w:top w:val="nil"/>
          <w:left w:val="nil"/>
          <w:bottom w:val="nil"/>
          <w:right w:val="nil"/>
          <w:between w:val="nil"/>
        </w:pBdr>
        <w:spacing w:after="0" w:line="240" w:lineRule="auto"/>
        <w:ind w:left="1224"/>
        <w:rPr>
          <w:rFonts w:ascii="Arial" w:eastAsia="Arial" w:hAnsi="Arial" w:cs="Arial"/>
          <w:b/>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 xml:space="preserve">Banking Instruments and Services </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some Buyers that access this Framework Contract will have a requirement for the handling and transportation of banking instruments. The Buyer shall define the exact requirement for such services during the Call-Off Procedur</w:t>
      </w:r>
      <w:r>
        <w:rPr>
          <w:rFonts w:ascii="Arial" w:eastAsia="Arial" w:hAnsi="Arial" w:cs="Arial"/>
          <w:color w:val="000000"/>
        </w:rPr>
        <w:t xml:space="preserve">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a robust procedure in place to deal with banking instruments (such as Cheques, mandates, cash etc.).</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present all banking instruments to the Buyer’s bank or processing location.</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the secure handling and transportation of banking instruments from the point of receipt to the point of handover to the Buyer’s bank or nominated processing location.</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formally record all banking instruments tha</w:t>
      </w:r>
      <w:r>
        <w:rPr>
          <w:rFonts w:ascii="Arial" w:eastAsia="Arial" w:hAnsi="Arial" w:cs="Arial"/>
          <w:color w:val="000000"/>
        </w:rPr>
        <w:t>t it processes on behalf of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banking instruments received for processing shall be processed in line with the requirements of the Buyer and the Buyer’s nominated bank.</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remove all pins, staple</w:t>
      </w:r>
      <w:r>
        <w:rPr>
          <w:rFonts w:ascii="Arial" w:eastAsia="Arial" w:hAnsi="Arial" w:cs="Arial"/>
          <w:color w:val="000000"/>
        </w:rPr>
        <w:t xml:space="preserve">s etc. from cheques and these shall be presented in line with the requirements of the Buyer as defined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have a robust process in place for items that are deemed to be un-bankable banking instruments. Such items may include but not be limited to:</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t>Cheques which are dated more than six (6) months in arrears</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t>Cheques which are post-dated by mor</w:t>
      </w:r>
      <w:r>
        <w:rPr>
          <w:rFonts w:ascii="Arial" w:eastAsia="Arial" w:hAnsi="Arial" w:cs="Arial"/>
        </w:rPr>
        <w:t>e than five (5) days</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lastRenderedPageBreak/>
        <w:t>Cheques which are unsigned</w:t>
      </w:r>
    </w:p>
    <w:p w:rsidR="000B4F41" w:rsidRDefault="008D0823">
      <w:pPr>
        <w:numPr>
          <w:ilvl w:val="0"/>
          <w:numId w:val="15"/>
        </w:numPr>
        <w:spacing w:after="0" w:line="240" w:lineRule="auto"/>
        <w:ind w:left="1843"/>
        <w:rPr>
          <w:rFonts w:ascii="Arial" w:eastAsia="Arial" w:hAnsi="Arial" w:cs="Arial"/>
        </w:rPr>
      </w:pPr>
      <w:r>
        <w:rPr>
          <w:rFonts w:ascii="Arial" w:eastAsia="Arial" w:hAnsi="Arial" w:cs="Arial"/>
        </w:rPr>
        <w:t>Cheques which are illegible</w:t>
      </w:r>
    </w:p>
    <w:p w:rsidR="000B4F41" w:rsidRDefault="000B4F41">
      <w:pPr>
        <w:spacing w:line="240" w:lineRule="auto"/>
        <w:ind w:left="1440"/>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This is not an exhaustive list and the Buyer will define the exact requirement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Asset and Personnel Security</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produce, maintain and comply with a policy which specifically addresses the protection of all Buyer documents, data and information that is generated and managed in the provision of mail opening and digital scanning Service and the requi</w:t>
      </w:r>
      <w:r>
        <w:rPr>
          <w:rFonts w:ascii="Arial" w:eastAsia="Arial" w:hAnsi="Arial" w:cs="Arial"/>
          <w:color w:val="000000"/>
        </w:rPr>
        <w:t>rements set out in paragraph’s 4.2.1, 4.2.2 and 4.2.3.</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 xml:space="preserve">The Supplier’s security policy shall address the following as a minimum: </w:t>
      </w:r>
    </w:p>
    <w:p w:rsidR="000B4F41" w:rsidRDefault="008D0823">
      <w:pPr>
        <w:numPr>
          <w:ilvl w:val="0"/>
          <w:numId w:val="21"/>
        </w:numPr>
        <w:pBdr>
          <w:top w:val="nil"/>
          <w:left w:val="nil"/>
          <w:bottom w:val="nil"/>
          <w:right w:val="nil"/>
          <w:between w:val="nil"/>
        </w:pBdr>
        <w:spacing w:before="120" w:after="0" w:line="240" w:lineRule="auto"/>
        <w:ind w:left="1701" w:hanging="414"/>
      </w:pPr>
      <w:r>
        <w:rPr>
          <w:rFonts w:ascii="Arial" w:eastAsia="Arial" w:hAnsi="Arial" w:cs="Arial"/>
        </w:rPr>
        <w:t>Security  management  (risk  assessment,  response,  evaluation, responsibilities and roles)</w:t>
      </w:r>
    </w:p>
    <w:p w:rsidR="000B4F41" w:rsidRDefault="008D0823">
      <w:pPr>
        <w:numPr>
          <w:ilvl w:val="0"/>
          <w:numId w:val="21"/>
        </w:numPr>
        <w:pBdr>
          <w:top w:val="nil"/>
          <w:left w:val="nil"/>
          <w:bottom w:val="nil"/>
          <w:right w:val="nil"/>
          <w:between w:val="nil"/>
        </w:pBdr>
        <w:spacing w:after="0" w:line="240" w:lineRule="auto"/>
        <w:ind w:left="1701" w:hanging="414"/>
      </w:pPr>
      <w:r>
        <w:rPr>
          <w:rFonts w:ascii="Arial" w:eastAsia="Arial" w:hAnsi="Arial" w:cs="Arial"/>
        </w:rPr>
        <w:t>Supplier Staff integrity (recruitment, training, vetting and disciplinary procedures)</w:t>
      </w:r>
    </w:p>
    <w:p w:rsidR="000B4F41" w:rsidRDefault="008D0823">
      <w:pPr>
        <w:numPr>
          <w:ilvl w:val="0"/>
          <w:numId w:val="21"/>
        </w:numPr>
        <w:pBdr>
          <w:top w:val="nil"/>
          <w:left w:val="nil"/>
          <w:bottom w:val="nil"/>
          <w:right w:val="nil"/>
          <w:between w:val="nil"/>
        </w:pBdr>
        <w:spacing w:after="0" w:line="240" w:lineRule="auto"/>
        <w:ind w:left="1701" w:hanging="414"/>
      </w:pPr>
      <w:r>
        <w:rPr>
          <w:rFonts w:ascii="Arial" w:eastAsia="Arial" w:hAnsi="Arial" w:cs="Arial"/>
        </w:rPr>
        <w:t>Management of suspected/ actual breaches of security</w:t>
      </w: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security policy shall extend to procedures for protecting and managing the risk associated with the storage of information and data, including but not limited to:</w:t>
      </w:r>
    </w:p>
    <w:p w:rsidR="000B4F41" w:rsidRDefault="008D0823">
      <w:pPr>
        <w:numPr>
          <w:ilvl w:val="0"/>
          <w:numId w:val="21"/>
        </w:numPr>
        <w:pBdr>
          <w:top w:val="nil"/>
          <w:left w:val="nil"/>
          <w:bottom w:val="nil"/>
          <w:right w:val="nil"/>
          <w:between w:val="nil"/>
        </w:pBdr>
        <w:spacing w:before="120" w:after="0" w:line="240" w:lineRule="auto"/>
        <w:ind w:left="1701"/>
      </w:pPr>
      <w:r>
        <w:rPr>
          <w:rFonts w:ascii="Arial" w:eastAsia="Arial" w:hAnsi="Arial" w:cs="Arial"/>
        </w:rPr>
        <w:t>Physical storage of information and data</w:t>
      </w:r>
    </w:p>
    <w:p w:rsidR="000B4F41" w:rsidRDefault="008D0823">
      <w:pPr>
        <w:numPr>
          <w:ilvl w:val="0"/>
          <w:numId w:val="21"/>
        </w:numPr>
        <w:pBdr>
          <w:top w:val="nil"/>
          <w:left w:val="nil"/>
          <w:bottom w:val="nil"/>
          <w:right w:val="nil"/>
          <w:between w:val="nil"/>
        </w:pBdr>
        <w:spacing w:after="0" w:line="240" w:lineRule="auto"/>
        <w:ind w:left="1701"/>
      </w:pPr>
      <w:r>
        <w:rPr>
          <w:rFonts w:ascii="Arial" w:eastAsia="Arial" w:hAnsi="Arial" w:cs="Arial"/>
        </w:rPr>
        <w:t>Movement of information and data</w:t>
      </w:r>
    </w:p>
    <w:p w:rsidR="000B4F41" w:rsidRDefault="008D0823">
      <w:pPr>
        <w:numPr>
          <w:ilvl w:val="0"/>
          <w:numId w:val="21"/>
        </w:numPr>
        <w:pBdr>
          <w:top w:val="nil"/>
          <w:left w:val="nil"/>
          <w:bottom w:val="nil"/>
          <w:right w:val="nil"/>
          <w:between w:val="nil"/>
        </w:pBdr>
        <w:spacing w:after="0" w:line="240" w:lineRule="auto"/>
        <w:ind w:left="1701"/>
      </w:pPr>
      <w:r>
        <w:rPr>
          <w:rFonts w:ascii="Arial" w:eastAsia="Arial" w:hAnsi="Arial" w:cs="Arial"/>
        </w:rPr>
        <w:t>Digital storage</w:t>
      </w:r>
      <w:r>
        <w:rPr>
          <w:rFonts w:ascii="Arial" w:eastAsia="Arial" w:hAnsi="Arial" w:cs="Arial"/>
        </w:rPr>
        <w:t xml:space="preserve"> and distribution of information and data</w:t>
      </w:r>
    </w:p>
    <w:p w:rsidR="000B4F41" w:rsidRDefault="008D0823">
      <w:pPr>
        <w:numPr>
          <w:ilvl w:val="0"/>
          <w:numId w:val="21"/>
        </w:numPr>
        <w:pBdr>
          <w:top w:val="nil"/>
          <w:left w:val="nil"/>
          <w:bottom w:val="nil"/>
          <w:right w:val="nil"/>
          <w:between w:val="nil"/>
        </w:pBdr>
        <w:spacing w:after="0" w:line="240" w:lineRule="auto"/>
        <w:ind w:left="1701"/>
      </w:pPr>
      <w:r>
        <w:rPr>
          <w:rFonts w:ascii="Arial" w:eastAsia="Arial" w:hAnsi="Arial" w:cs="Arial"/>
        </w:rPr>
        <w:t>Data encryption</w:t>
      </w:r>
    </w:p>
    <w:p w:rsidR="000B4F41" w:rsidRDefault="000B4F41">
      <w:pPr>
        <w:pBdr>
          <w:top w:val="nil"/>
          <w:left w:val="nil"/>
          <w:bottom w:val="nil"/>
          <w:right w:val="nil"/>
          <w:between w:val="nil"/>
        </w:pBdr>
        <w:spacing w:after="0" w:line="240" w:lineRule="auto"/>
        <w:ind w:left="1701"/>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This is not an exhaustive list and the Supplier shall be expected to demonstrate how they will manage the security of information and data to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Hosting Services</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some Buyers will have a requirement for a hosting application as part of their service offering under Lot 7.</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be able to provide a platform and/ or infrastructure service that can host Buyer data and information in a secure environment. The Buyer shall confirm during the Call-Off Procedure whether the hosting service shall be entirely private or</w:t>
      </w:r>
      <w:r>
        <w:rPr>
          <w:rFonts w:ascii="Arial" w:eastAsia="Arial" w:hAnsi="Arial" w:cs="Arial"/>
          <w:color w:val="000000"/>
        </w:rPr>
        <w:t xml:space="preserve"> whether they are able to accept a public hosting service.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any software used in the provision of the Services under Lot 7 are tested and comply with the Buyer’s existing infrastructure and Security Policy and procedures.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u w:val="single"/>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w:t>
      </w:r>
      <w:r>
        <w:rPr>
          <w:rFonts w:ascii="Arial" w:eastAsia="Arial" w:hAnsi="Arial" w:cs="Arial"/>
          <w:color w:val="000000"/>
        </w:rPr>
        <w:t>e Supplier shall ensure the hosting service provided includes, but is not limited to:</w:t>
      </w:r>
    </w:p>
    <w:p w:rsidR="000B4F41" w:rsidRDefault="008D0823">
      <w:pPr>
        <w:numPr>
          <w:ilvl w:val="0"/>
          <w:numId w:val="9"/>
        </w:numPr>
        <w:spacing w:after="0" w:line="240" w:lineRule="auto"/>
        <w:ind w:left="1843"/>
      </w:pPr>
      <w:r>
        <w:rPr>
          <w:rFonts w:ascii="Arial" w:eastAsia="Arial" w:hAnsi="Arial" w:cs="Arial"/>
        </w:rPr>
        <w:t>The deployment, management and running of hardware and software, Buyer-created or acquired applications created using programming languages, libraries, services and tools</w:t>
      </w:r>
      <w:r>
        <w:rPr>
          <w:rFonts w:ascii="Arial" w:eastAsia="Arial" w:hAnsi="Arial" w:cs="Arial"/>
        </w:rPr>
        <w:t>.</w:t>
      </w:r>
    </w:p>
    <w:p w:rsidR="000B4F41" w:rsidRDefault="008D0823">
      <w:pPr>
        <w:numPr>
          <w:ilvl w:val="0"/>
          <w:numId w:val="9"/>
        </w:numPr>
        <w:spacing w:after="0" w:line="240" w:lineRule="auto"/>
        <w:ind w:left="1843"/>
      </w:pPr>
      <w:r>
        <w:rPr>
          <w:rFonts w:ascii="Arial" w:eastAsia="Arial" w:hAnsi="Arial" w:cs="Arial"/>
        </w:rPr>
        <w:lastRenderedPageBreak/>
        <w:t>Provide processing, storage or other fundamental computing resources where the Buyer is able to deploy and run arbitrary software, which can include operating systems and applications.</w:t>
      </w:r>
    </w:p>
    <w:p w:rsidR="000B4F41" w:rsidRDefault="000B4F41">
      <w:pPr>
        <w:spacing w:after="0" w:line="240" w:lineRule="auto"/>
        <w:rPr>
          <w:rFonts w:ascii="Arial" w:eastAsia="Arial" w:hAnsi="Arial" w:cs="Arial"/>
        </w:rPr>
      </w:pP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Supplier’s hosting service shall be capable of:</w:t>
      </w:r>
    </w:p>
    <w:p w:rsidR="000B4F41" w:rsidRDefault="008D0823">
      <w:pPr>
        <w:numPr>
          <w:ilvl w:val="0"/>
          <w:numId w:val="17"/>
        </w:numPr>
        <w:spacing w:after="0" w:line="240" w:lineRule="auto"/>
        <w:ind w:left="1843"/>
      </w:pPr>
      <w:r>
        <w:rPr>
          <w:rFonts w:ascii="Arial" w:eastAsia="Arial" w:hAnsi="Arial" w:cs="Arial"/>
        </w:rPr>
        <w:t>Providing storage, processing and data hosting management services;</w:t>
      </w:r>
    </w:p>
    <w:p w:rsidR="000B4F41" w:rsidRDefault="008D0823">
      <w:pPr>
        <w:numPr>
          <w:ilvl w:val="0"/>
          <w:numId w:val="17"/>
        </w:numPr>
        <w:spacing w:after="0" w:line="240" w:lineRule="auto"/>
        <w:ind w:left="1843"/>
      </w:pPr>
      <w:r>
        <w:rPr>
          <w:rFonts w:ascii="Arial" w:eastAsia="Arial" w:hAnsi="Arial" w:cs="Arial"/>
        </w:rPr>
        <w:t>Development of specific data extracts on behalf of the Buyer;</w:t>
      </w:r>
    </w:p>
    <w:p w:rsidR="000B4F41" w:rsidRDefault="008D0823">
      <w:pPr>
        <w:numPr>
          <w:ilvl w:val="0"/>
          <w:numId w:val="17"/>
        </w:numPr>
        <w:spacing w:after="0" w:line="240" w:lineRule="auto"/>
        <w:ind w:left="1843"/>
      </w:pPr>
      <w:r>
        <w:rPr>
          <w:rFonts w:ascii="Arial" w:eastAsia="Arial" w:hAnsi="Arial" w:cs="Arial"/>
        </w:rPr>
        <w:t>The physical, secure transfer of extract data from source systems within multiple Buyer Premises to the Supplier hosted servic</w:t>
      </w:r>
      <w:r>
        <w:rPr>
          <w:rFonts w:ascii="Arial" w:eastAsia="Arial" w:hAnsi="Arial" w:cs="Arial"/>
        </w:rPr>
        <w:t>e where validation, co-mingling, cleansing, indexing etc. can be undertaken;</w:t>
      </w:r>
    </w:p>
    <w:p w:rsidR="000B4F41" w:rsidRDefault="008D0823">
      <w:pPr>
        <w:numPr>
          <w:ilvl w:val="0"/>
          <w:numId w:val="17"/>
        </w:numPr>
        <w:spacing w:after="0" w:line="240" w:lineRule="auto"/>
        <w:ind w:left="1843"/>
      </w:pPr>
      <w:r>
        <w:rPr>
          <w:rFonts w:ascii="Arial" w:eastAsia="Arial" w:hAnsi="Arial" w:cs="Arial"/>
        </w:rPr>
        <w:t>Regular refreshing of data and data validation services;</w:t>
      </w:r>
    </w:p>
    <w:p w:rsidR="000B4F41" w:rsidRDefault="008D0823">
      <w:pPr>
        <w:numPr>
          <w:ilvl w:val="0"/>
          <w:numId w:val="17"/>
        </w:numPr>
        <w:spacing w:after="0" w:line="240" w:lineRule="auto"/>
        <w:ind w:left="1843"/>
      </w:pPr>
      <w:r>
        <w:rPr>
          <w:rFonts w:ascii="Arial" w:eastAsia="Arial" w:hAnsi="Arial" w:cs="Arial"/>
        </w:rPr>
        <w:t>Processing capability for checking the quality and completeness of source data and to facilitate the ability to correct da</w:t>
      </w:r>
      <w:r>
        <w:rPr>
          <w:rFonts w:ascii="Arial" w:eastAsia="Arial" w:hAnsi="Arial" w:cs="Arial"/>
        </w:rPr>
        <w:t xml:space="preserve">ta errors within the source data prior to loading into the solution; </w:t>
      </w:r>
    </w:p>
    <w:p w:rsidR="000B4F41" w:rsidRDefault="008D0823">
      <w:pPr>
        <w:numPr>
          <w:ilvl w:val="0"/>
          <w:numId w:val="17"/>
        </w:numPr>
        <w:spacing w:after="0" w:line="240" w:lineRule="auto"/>
        <w:ind w:left="1843"/>
      </w:pPr>
      <w:r>
        <w:rPr>
          <w:rFonts w:ascii="Arial" w:eastAsia="Arial" w:hAnsi="Arial" w:cs="Arial"/>
        </w:rPr>
        <w:t>Management of continuous improvement of data quality, through an iterative cleansing and mapping process;</w:t>
      </w:r>
    </w:p>
    <w:p w:rsidR="000B4F41" w:rsidRDefault="008D0823">
      <w:pPr>
        <w:numPr>
          <w:ilvl w:val="0"/>
          <w:numId w:val="17"/>
        </w:numPr>
        <w:spacing w:after="0" w:line="240" w:lineRule="auto"/>
        <w:ind w:left="1843"/>
      </w:pPr>
      <w:r>
        <w:rPr>
          <w:rFonts w:ascii="Arial" w:eastAsia="Arial" w:hAnsi="Arial" w:cs="Arial"/>
        </w:rPr>
        <w:t xml:space="preserve">Building, operating, hosting and maintaining an analysis database ensuring that </w:t>
      </w:r>
      <w:r>
        <w:rPr>
          <w:rFonts w:ascii="Arial" w:eastAsia="Arial" w:hAnsi="Arial" w:cs="Arial"/>
        </w:rPr>
        <w:t>it is appropriately structured and optimised and has sufficient hardware and/or software resources to operate efficiently and effectively.  This shall include increasing or decreasing capacity to deal with peaks and troughs in demand;</w:t>
      </w:r>
    </w:p>
    <w:p w:rsidR="000B4F41" w:rsidRDefault="008D0823">
      <w:pPr>
        <w:numPr>
          <w:ilvl w:val="0"/>
          <w:numId w:val="17"/>
        </w:numPr>
        <w:spacing w:after="0" w:line="240" w:lineRule="auto"/>
        <w:ind w:left="1843"/>
      </w:pPr>
      <w:r>
        <w:rPr>
          <w:rFonts w:ascii="Arial" w:eastAsia="Arial" w:hAnsi="Arial" w:cs="Arial"/>
        </w:rPr>
        <w:t>Document workflow pro</w:t>
      </w:r>
      <w:r>
        <w:rPr>
          <w:rFonts w:ascii="Arial" w:eastAsia="Arial" w:hAnsi="Arial" w:cs="Arial"/>
        </w:rPr>
        <w:t>cesses to enable documents to be clustered into work streams and to enable upstream processing.</w:t>
      </w:r>
    </w:p>
    <w:p w:rsidR="000B4F41" w:rsidRDefault="000B4F41">
      <w:pPr>
        <w:spacing w:after="0" w:line="240" w:lineRule="auto"/>
        <w:rPr>
          <w:rFonts w:ascii="Arial" w:eastAsia="Arial" w:hAnsi="Arial" w:cs="Arial"/>
        </w:rPr>
      </w:pPr>
    </w:p>
    <w:p w:rsidR="000B4F41" w:rsidRDefault="008D0823">
      <w:pPr>
        <w:numPr>
          <w:ilvl w:val="2"/>
          <w:numId w:val="13"/>
        </w:numPr>
        <w:pBdr>
          <w:top w:val="nil"/>
          <w:left w:val="nil"/>
          <w:bottom w:val="nil"/>
          <w:right w:val="nil"/>
          <w:between w:val="nil"/>
        </w:pBdr>
        <w:spacing w:before="120" w:after="0" w:line="240" w:lineRule="auto"/>
        <w:ind w:left="1559" w:hanging="992"/>
      </w:pPr>
      <w:bookmarkStart w:id="4" w:name="_3znysh7" w:colFirst="0" w:colLast="0"/>
      <w:bookmarkEnd w:id="4"/>
      <w:r>
        <w:rPr>
          <w:rFonts w:ascii="Arial" w:eastAsia="Arial" w:hAnsi="Arial" w:cs="Arial"/>
          <w:color w:val="000000"/>
        </w:rPr>
        <w:t>This is not an exhaustive list of the data hosting Services that may be required by a Buyer. The Buyer shall define their requirements during the Call-Off Proc</w:t>
      </w:r>
      <w:r>
        <w:rPr>
          <w:rFonts w:ascii="Arial" w:eastAsia="Arial" w:hAnsi="Arial" w:cs="Arial"/>
          <w:color w:val="000000"/>
        </w:rPr>
        <w:t>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3"/>
        </w:numPr>
        <w:pBdr>
          <w:top w:val="nil"/>
          <w:left w:val="nil"/>
          <w:bottom w:val="nil"/>
          <w:right w:val="nil"/>
          <w:between w:val="nil"/>
        </w:pBdr>
        <w:spacing w:after="120" w:line="240" w:lineRule="auto"/>
        <w:ind w:left="1559" w:hanging="992"/>
      </w:pPr>
      <w:bookmarkStart w:id="5" w:name="_2et92p0" w:colFirst="0" w:colLast="0"/>
      <w:bookmarkEnd w:id="5"/>
      <w:r>
        <w:rPr>
          <w:rFonts w:ascii="Arial" w:eastAsia="Arial" w:hAnsi="Arial" w:cs="Arial"/>
          <w:b/>
          <w:color w:val="000000"/>
        </w:rPr>
        <w:t>Third Party Suppliers</w:t>
      </w:r>
    </w:p>
    <w:p w:rsidR="000B4F41" w:rsidRDefault="008D0823">
      <w:pPr>
        <w:numPr>
          <w:ilvl w:val="2"/>
          <w:numId w:val="13"/>
        </w:numPr>
        <w:pBdr>
          <w:top w:val="nil"/>
          <w:left w:val="nil"/>
          <w:bottom w:val="nil"/>
          <w:right w:val="nil"/>
          <w:between w:val="nil"/>
        </w:pBdr>
        <w:spacing w:before="120" w:after="120" w:line="240" w:lineRule="auto"/>
        <w:ind w:left="1559" w:hanging="992"/>
      </w:pPr>
      <w:bookmarkStart w:id="6" w:name="_tyjcwt" w:colFirst="0" w:colLast="0"/>
      <w:bookmarkEnd w:id="6"/>
      <w:r>
        <w:rPr>
          <w:rFonts w:ascii="Arial" w:eastAsia="Arial" w:hAnsi="Arial" w:cs="Arial"/>
          <w:color w:val="000000"/>
        </w:rPr>
        <w:t>The Supplier shall be aware that providing services under Lot 7, there may be a requirement for the Supplier to work in collaboration with other third party suppliers which will be nominated by the Buyer in order to deliver the Buyer requirements.  Such re</w:t>
      </w:r>
      <w:r>
        <w:rPr>
          <w:rFonts w:ascii="Arial" w:eastAsia="Arial" w:hAnsi="Arial" w:cs="Arial"/>
          <w:color w:val="000000"/>
        </w:rPr>
        <w:t>quirements will be defined by the Buyer during the Call-Off Procedure.</w:t>
      </w:r>
    </w:p>
    <w:p w:rsidR="000B4F41" w:rsidRDefault="000B4F41">
      <w:pPr>
        <w:pBdr>
          <w:top w:val="nil"/>
          <w:left w:val="nil"/>
          <w:bottom w:val="nil"/>
          <w:right w:val="nil"/>
          <w:between w:val="nil"/>
        </w:pBdr>
        <w:spacing w:before="120" w:after="0" w:line="240" w:lineRule="auto"/>
        <w:ind w:left="1559" w:hanging="992"/>
        <w:rPr>
          <w:rFonts w:ascii="Arial" w:eastAsia="Arial" w:hAnsi="Arial" w:cs="Arial"/>
          <w:b/>
          <w:color w:val="000000"/>
          <w:u w:val="single"/>
        </w:rPr>
      </w:pPr>
    </w:p>
    <w:p w:rsidR="000B4F41" w:rsidRDefault="008D0823">
      <w:pPr>
        <w:numPr>
          <w:ilvl w:val="1"/>
          <w:numId w:val="13"/>
        </w:numPr>
        <w:pBdr>
          <w:top w:val="nil"/>
          <w:left w:val="nil"/>
          <w:bottom w:val="nil"/>
          <w:right w:val="nil"/>
          <w:between w:val="nil"/>
        </w:pBdr>
        <w:spacing w:after="120" w:line="240" w:lineRule="auto"/>
        <w:ind w:left="1559" w:hanging="992"/>
      </w:pPr>
      <w:r>
        <w:rPr>
          <w:rFonts w:ascii="Arial" w:eastAsia="Arial" w:hAnsi="Arial" w:cs="Arial"/>
          <w:b/>
          <w:color w:val="000000"/>
        </w:rPr>
        <w:t>Supplier User Guides and Operating Manuals</w:t>
      </w:r>
    </w:p>
    <w:p w:rsidR="000B4F41" w:rsidRDefault="008D0823">
      <w:pPr>
        <w:numPr>
          <w:ilvl w:val="2"/>
          <w:numId w:val="13"/>
        </w:numPr>
        <w:tabs>
          <w:tab w:val="left" w:pos="1134"/>
        </w:tabs>
        <w:spacing w:after="120" w:line="240" w:lineRule="auto"/>
        <w:ind w:left="1559" w:hanging="992"/>
        <w:jc w:val="both"/>
      </w:pPr>
      <w:r>
        <w:rPr>
          <w:rFonts w:ascii="Arial" w:eastAsia="Arial" w:hAnsi="Arial" w:cs="Arial"/>
        </w:rPr>
        <w:t>The Supplier shall develop and maintain user guides and operating manuals pertinent to the Deliverables supplied under this Framework Contract.  The user guides and/or operating manuals shall be provided to the Buyer at the Call-Off Start Date.  This shall</w:t>
      </w:r>
      <w:r>
        <w:rPr>
          <w:rFonts w:ascii="Arial" w:eastAsia="Arial" w:hAnsi="Arial" w:cs="Arial"/>
        </w:rPr>
        <w:t xml:space="preserve"> be provided at no additional cost.</w:t>
      </w:r>
    </w:p>
    <w:p w:rsidR="000B4F41" w:rsidRDefault="008D0823">
      <w:pPr>
        <w:numPr>
          <w:ilvl w:val="2"/>
          <w:numId w:val="13"/>
        </w:numPr>
        <w:tabs>
          <w:tab w:val="left" w:pos="1134"/>
        </w:tabs>
        <w:spacing w:after="0" w:line="240" w:lineRule="auto"/>
        <w:ind w:left="1559" w:hanging="992"/>
        <w:jc w:val="both"/>
      </w:pPr>
      <w:r>
        <w:rPr>
          <w:rFonts w:ascii="Arial" w:eastAsia="Arial" w:hAnsi="Arial" w:cs="Arial"/>
        </w:rPr>
        <w:t>The Supplier shall ensure that the user guides and/or operating manuals provide clear detailed instructions of the operation of the Deliverables supplied and are updated regularly following any amendments to ensure the B</w:t>
      </w:r>
      <w:r>
        <w:rPr>
          <w:rFonts w:ascii="Arial" w:eastAsia="Arial" w:hAnsi="Arial" w:cs="Arial"/>
        </w:rPr>
        <w:t>uyer is always using the Deliverables in the correct way.</w:t>
      </w:r>
    </w:p>
    <w:p w:rsidR="000B4F41" w:rsidRDefault="000B4F41">
      <w:pPr>
        <w:tabs>
          <w:tab w:val="left" w:pos="1134"/>
        </w:tabs>
        <w:spacing w:after="120" w:line="240" w:lineRule="auto"/>
        <w:ind w:left="1559" w:hanging="992"/>
        <w:jc w:val="both"/>
        <w:rPr>
          <w:rFonts w:ascii="Arial" w:eastAsia="Arial" w:hAnsi="Arial" w:cs="Arial"/>
        </w:rPr>
      </w:pPr>
    </w:p>
    <w:p w:rsidR="000B4F41" w:rsidRDefault="008D0823">
      <w:pPr>
        <w:numPr>
          <w:ilvl w:val="2"/>
          <w:numId w:val="13"/>
        </w:numPr>
        <w:tabs>
          <w:tab w:val="left" w:pos="1134"/>
        </w:tabs>
        <w:spacing w:after="0" w:line="240" w:lineRule="auto"/>
        <w:ind w:left="1559" w:hanging="992"/>
        <w:jc w:val="both"/>
      </w:pPr>
      <w:r>
        <w:rPr>
          <w:rFonts w:ascii="Arial" w:eastAsia="Arial" w:hAnsi="Arial" w:cs="Arial"/>
        </w:rPr>
        <w:t>The content of the user guides and/or operating manuals may include but shall not be limited to:</w:t>
      </w:r>
    </w:p>
    <w:p w:rsidR="000B4F41" w:rsidRDefault="000B4F41">
      <w:pPr>
        <w:tabs>
          <w:tab w:val="left" w:pos="1134"/>
        </w:tabs>
        <w:spacing w:after="0" w:line="240" w:lineRule="auto"/>
        <w:jc w:val="both"/>
        <w:rPr>
          <w:rFonts w:ascii="Arial" w:eastAsia="Arial" w:hAnsi="Arial" w:cs="Arial"/>
        </w:rPr>
      </w:pPr>
    </w:p>
    <w:p w:rsidR="000B4F41" w:rsidRDefault="008D0823">
      <w:pPr>
        <w:numPr>
          <w:ilvl w:val="4"/>
          <w:numId w:val="13"/>
        </w:numPr>
        <w:tabs>
          <w:tab w:val="left" w:pos="1134"/>
        </w:tabs>
        <w:spacing w:after="0" w:line="240" w:lineRule="auto"/>
        <w:ind w:hanging="791"/>
      </w:pPr>
      <w:r>
        <w:rPr>
          <w:rFonts w:ascii="Arial" w:eastAsia="Arial" w:hAnsi="Arial" w:cs="Arial"/>
          <w:color w:val="000000"/>
        </w:rPr>
        <w:t>User obligations in relation to the performance and operation of the Deliverables, including but not limited to:</w:t>
      </w:r>
    </w:p>
    <w:p w:rsidR="000B4F41" w:rsidRDefault="000B4F41">
      <w:pPr>
        <w:tabs>
          <w:tab w:val="left" w:pos="1134"/>
        </w:tabs>
        <w:spacing w:after="0" w:line="240" w:lineRule="auto"/>
        <w:ind w:left="1728"/>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lastRenderedPageBreak/>
        <w:tab/>
        <w:t>- Terms and conditions of carriage</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Presentation of output</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Addressing standards</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Packaging requirements</w:t>
      </w:r>
    </w:p>
    <w:p w:rsidR="000B4F41" w:rsidRDefault="000B4F41">
      <w:pPr>
        <w:tabs>
          <w:tab w:val="left" w:pos="1134"/>
        </w:tabs>
        <w:spacing w:after="0" w:line="240" w:lineRule="auto"/>
        <w:ind w:left="2232"/>
        <w:jc w:val="both"/>
        <w:rPr>
          <w:rFonts w:ascii="Arial" w:eastAsia="Arial" w:hAnsi="Arial" w:cs="Arial"/>
        </w:rPr>
      </w:pPr>
    </w:p>
    <w:p w:rsidR="000B4F41" w:rsidRDefault="008D0823">
      <w:pPr>
        <w:tabs>
          <w:tab w:val="left" w:pos="1134"/>
        </w:tabs>
        <w:spacing w:after="0" w:line="240" w:lineRule="auto"/>
        <w:ind w:left="2232"/>
        <w:jc w:val="both"/>
        <w:rPr>
          <w:rFonts w:ascii="Arial" w:eastAsia="Arial" w:hAnsi="Arial" w:cs="Arial"/>
        </w:rPr>
      </w:pPr>
      <w:r>
        <w:rPr>
          <w:rFonts w:ascii="Arial" w:eastAsia="Arial" w:hAnsi="Arial" w:cs="Arial"/>
        </w:rPr>
        <w:tab/>
        <w:t>- Forecasting requirement</w:t>
      </w:r>
      <w:r>
        <w:rPr>
          <w:rFonts w:ascii="Arial" w:eastAsia="Arial" w:hAnsi="Arial" w:cs="Arial"/>
        </w:rPr>
        <w:t>s</w:t>
      </w:r>
    </w:p>
    <w:p w:rsidR="000B4F41" w:rsidRDefault="000B4F41">
      <w:pPr>
        <w:tabs>
          <w:tab w:val="left" w:pos="1134"/>
        </w:tabs>
        <w:spacing w:after="0" w:line="240" w:lineRule="auto"/>
        <w:jc w:val="both"/>
        <w:rPr>
          <w:rFonts w:ascii="Arial" w:eastAsia="Arial" w:hAnsi="Arial" w:cs="Arial"/>
        </w:rPr>
      </w:pPr>
    </w:p>
    <w:p w:rsidR="000B4F41" w:rsidRDefault="008D0823">
      <w:pPr>
        <w:numPr>
          <w:ilvl w:val="4"/>
          <w:numId w:val="13"/>
        </w:numPr>
        <w:tabs>
          <w:tab w:val="left" w:pos="1134"/>
        </w:tabs>
        <w:spacing w:after="0" w:line="240" w:lineRule="auto"/>
        <w:ind w:hanging="791"/>
        <w:jc w:val="both"/>
        <w:rPr>
          <w:color w:val="000000"/>
        </w:rPr>
      </w:pPr>
      <w:r>
        <w:rPr>
          <w:rFonts w:ascii="Arial" w:eastAsia="Arial" w:hAnsi="Arial" w:cs="Arial"/>
          <w:color w:val="000000"/>
        </w:rPr>
        <w:t>Supplier obligations in relation to the performance and operation of    the Deliverables.</w:t>
      </w:r>
    </w:p>
    <w:p w:rsidR="000B4F41" w:rsidRDefault="000B4F41">
      <w:pPr>
        <w:tabs>
          <w:tab w:val="left" w:pos="1134"/>
        </w:tabs>
        <w:spacing w:after="0" w:line="240" w:lineRule="auto"/>
        <w:ind w:left="2232"/>
        <w:jc w:val="both"/>
        <w:rPr>
          <w:rFonts w:ascii="Arial" w:eastAsia="Arial" w:hAnsi="Arial" w:cs="Arial"/>
          <w:color w:val="000000"/>
        </w:rPr>
      </w:pPr>
    </w:p>
    <w:p w:rsidR="000B4F41" w:rsidRDefault="008D0823">
      <w:pPr>
        <w:numPr>
          <w:ilvl w:val="4"/>
          <w:numId w:val="13"/>
        </w:numPr>
        <w:tabs>
          <w:tab w:val="left" w:pos="1134"/>
        </w:tabs>
        <w:spacing w:after="0" w:line="240" w:lineRule="auto"/>
        <w:ind w:hanging="791"/>
        <w:jc w:val="both"/>
        <w:rPr>
          <w:color w:val="000000"/>
        </w:rPr>
      </w:pPr>
      <w:r>
        <w:rPr>
          <w:rFonts w:ascii="Arial" w:eastAsia="Arial" w:hAnsi="Arial" w:cs="Arial"/>
          <w:color w:val="000000"/>
        </w:rPr>
        <w:t>Helpdesk or other contact information to ensure the Buyer has a point of contact in the event of any queries or issues.</w:t>
      </w:r>
    </w:p>
    <w:p w:rsidR="000B4F41" w:rsidRDefault="000B4F41">
      <w:pPr>
        <w:tabs>
          <w:tab w:val="left" w:pos="1134"/>
        </w:tabs>
        <w:spacing w:after="0" w:line="240" w:lineRule="auto"/>
        <w:ind w:left="2232"/>
        <w:jc w:val="both"/>
        <w:rPr>
          <w:rFonts w:ascii="Arial" w:eastAsia="Arial" w:hAnsi="Arial" w:cs="Arial"/>
          <w:color w:val="000000"/>
        </w:rPr>
      </w:pPr>
    </w:p>
    <w:p w:rsidR="000B4F41" w:rsidRDefault="008D0823">
      <w:pPr>
        <w:numPr>
          <w:ilvl w:val="4"/>
          <w:numId w:val="13"/>
        </w:numPr>
        <w:tabs>
          <w:tab w:val="left" w:pos="1134"/>
        </w:tabs>
        <w:spacing w:after="0" w:line="240" w:lineRule="auto"/>
        <w:ind w:hanging="791"/>
        <w:jc w:val="both"/>
        <w:rPr>
          <w:color w:val="000000"/>
        </w:rPr>
      </w:pPr>
      <w:r>
        <w:rPr>
          <w:rFonts w:ascii="Arial" w:eastAsia="Arial" w:hAnsi="Arial" w:cs="Arial"/>
          <w:color w:val="000000"/>
        </w:rPr>
        <w:t>Where applicable, the user guide and/or o</w:t>
      </w:r>
      <w:r>
        <w:rPr>
          <w:rFonts w:ascii="Arial" w:eastAsia="Arial" w:hAnsi="Arial" w:cs="Arial"/>
          <w:color w:val="000000"/>
        </w:rPr>
        <w:t>perating manual shall   advise the Buyer how to order consumables.</w:t>
      </w:r>
    </w:p>
    <w:p w:rsidR="000B4F41" w:rsidRDefault="000B4F41">
      <w:pPr>
        <w:tabs>
          <w:tab w:val="left" w:pos="1134"/>
        </w:tabs>
        <w:spacing w:after="0" w:line="240" w:lineRule="auto"/>
        <w:ind w:left="2232"/>
        <w:jc w:val="both"/>
        <w:rPr>
          <w:rFonts w:ascii="Arial" w:eastAsia="Arial" w:hAnsi="Arial" w:cs="Arial"/>
          <w:color w:val="000000"/>
        </w:rPr>
      </w:pPr>
    </w:p>
    <w:p w:rsidR="000B4F41" w:rsidRDefault="008D0823">
      <w:pPr>
        <w:numPr>
          <w:ilvl w:val="4"/>
          <w:numId w:val="13"/>
        </w:numPr>
        <w:tabs>
          <w:tab w:val="left" w:pos="1134"/>
        </w:tabs>
        <w:spacing w:after="120" w:line="240" w:lineRule="auto"/>
        <w:ind w:hanging="791"/>
        <w:jc w:val="both"/>
      </w:pPr>
      <w:r>
        <w:rPr>
          <w:rFonts w:ascii="Arial" w:eastAsia="Arial" w:hAnsi="Arial" w:cs="Arial"/>
          <w:color w:val="000000"/>
        </w:rPr>
        <w:t xml:space="preserve">The Supplier ensure that user guides and/or operating manuals are written in plain English and are easy to use.  A glossary of terms shall be included. </w:t>
      </w:r>
    </w:p>
    <w:p w:rsidR="000B4F41" w:rsidRDefault="008D0823">
      <w:pPr>
        <w:numPr>
          <w:ilvl w:val="1"/>
          <w:numId w:val="13"/>
        </w:numPr>
        <w:pBdr>
          <w:top w:val="nil"/>
          <w:left w:val="nil"/>
          <w:bottom w:val="nil"/>
          <w:right w:val="nil"/>
          <w:between w:val="nil"/>
        </w:pBdr>
        <w:spacing w:before="120" w:after="120" w:line="240" w:lineRule="auto"/>
        <w:ind w:left="1559" w:hanging="992"/>
      </w:pPr>
      <w:r>
        <w:rPr>
          <w:rFonts w:ascii="Arial" w:eastAsia="Arial" w:hAnsi="Arial" w:cs="Arial"/>
          <w:b/>
          <w:color w:val="000000"/>
        </w:rPr>
        <w:t>Implementation</w:t>
      </w:r>
    </w:p>
    <w:p w:rsidR="000B4F41" w:rsidRDefault="008D0823">
      <w:pPr>
        <w:numPr>
          <w:ilvl w:val="2"/>
          <w:numId w:val="13"/>
        </w:numPr>
        <w:pBdr>
          <w:top w:val="nil"/>
          <w:left w:val="nil"/>
          <w:bottom w:val="nil"/>
          <w:right w:val="nil"/>
          <w:between w:val="nil"/>
        </w:pBdr>
        <w:spacing w:before="120" w:after="120" w:line="240" w:lineRule="auto"/>
        <w:ind w:left="1559" w:hanging="992"/>
      </w:pPr>
      <w:r>
        <w:rPr>
          <w:rFonts w:ascii="Arial" w:eastAsia="Arial" w:hAnsi="Arial" w:cs="Arial"/>
          <w:color w:val="000000"/>
        </w:rPr>
        <w:t>The Supplier shall provide an effective implementation process for Buyers and provide Buyers with the appropriate level of support and guidance.</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Buyers may range from small public sector organisations e.g.  small Local Auth</w:t>
      </w:r>
      <w:r>
        <w:rPr>
          <w:rFonts w:ascii="Arial" w:eastAsia="Arial" w:hAnsi="Arial" w:cs="Arial"/>
          <w:color w:val="000000"/>
        </w:rPr>
        <w:t xml:space="preserve">orities through to large Central Government departments and each Buyer will have differing levels of awareness and knowledge of the service and/or solution and experience of the delivery of the service and/or solution by incumbent suppliers. This is known </w:t>
      </w:r>
      <w:r>
        <w:rPr>
          <w:rFonts w:ascii="Arial" w:eastAsia="Arial" w:hAnsi="Arial" w:cs="Arial"/>
          <w:color w:val="000000"/>
        </w:rPr>
        <w:t xml:space="preserve">as the Buyers level of maturity. Suppliers shall be aware that the implementation requirements, including the level of support required from the Supplier may differ depending on the Buyer’s level of maturity. </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Buyers may range from small public sector organisations e.g.  small Local Authorities through to large Central Government departments and have varying numbers of staff (i.e. from single figures up to thousands), single or n</w:t>
      </w:r>
      <w:r>
        <w:rPr>
          <w:rFonts w:ascii="Arial" w:eastAsia="Arial" w:hAnsi="Arial" w:cs="Arial"/>
          <w:color w:val="000000"/>
        </w:rPr>
        <w:t xml:space="preserve">umerous geographic locations, varying scopes of requirements and varying potential spend values (i.e. from hundreds to millions of pounds per annum). This is known as the Buyer’s level of complexity. </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the flexibility and scalabilit</w:t>
      </w:r>
      <w:r>
        <w:rPr>
          <w:rFonts w:ascii="Arial" w:eastAsia="Arial" w:hAnsi="Arial" w:cs="Arial"/>
          <w:color w:val="000000"/>
        </w:rPr>
        <w:t>y to accommodate a wide range of public sector organisations and shall be aware that the implementation requirements may differ depending on the Buyer’s level of complexity.</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implementation period.</w:t>
      </w:r>
      <w:r>
        <w:rPr>
          <w:rFonts w:ascii="Arial" w:eastAsia="Arial" w:hAnsi="Arial" w:cs="Arial"/>
          <w:color w:val="FF0000"/>
        </w:rPr>
        <w:t xml:space="preserve"> </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0B4F41" w:rsidRDefault="000B4F41">
      <w:pPr>
        <w:pBdr>
          <w:top w:val="nil"/>
          <w:left w:val="nil"/>
          <w:bottom w:val="nil"/>
          <w:right w:val="nil"/>
          <w:between w:val="nil"/>
        </w:pBdr>
        <w:spacing w:after="0"/>
        <w:ind w:left="720"/>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they may be required to implement multiple numbers of Call-Off Contracts with varying levels of Buyer maturity and complexity during the same implementation period.</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work with the Buyer to accommodate eac</w:t>
      </w:r>
      <w:r>
        <w:rPr>
          <w:rFonts w:ascii="Arial" w:eastAsia="Arial" w:hAnsi="Arial" w:cs="Arial"/>
          <w:color w:val="000000"/>
        </w:rPr>
        <w:t xml:space="preserve">h phase of implementation which will be defined and agreed between the Supplier and the Buyer during the Call-Off Procedure. A Buyer may require a clear implementation plan which details, as a minimum, key milestones, durations and responsibilities as set </w:t>
      </w:r>
      <w:r>
        <w:rPr>
          <w:rFonts w:ascii="Arial" w:eastAsia="Arial" w:hAnsi="Arial" w:cs="Arial"/>
          <w:color w:val="000000"/>
        </w:rPr>
        <w:t>out in Annex 1  Implementation Plan of Call-Off Schedule 13 (Implementation Plan and Testing) or as required by the Buyer.</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where required by the Buyer, shall appoint an implementation team which shall be led by an implementation manager. The</w:t>
      </w:r>
      <w:r>
        <w:rPr>
          <w:rFonts w:ascii="Arial" w:eastAsia="Arial" w:hAnsi="Arial" w:cs="Arial"/>
          <w:color w:val="000000"/>
        </w:rPr>
        <w:t xml:space="preserve"> implementation manager shall be responsible for overseeing the project and reporting progress to the Buyer in accordance with the implementation plan.</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ind w:left="1559" w:hanging="992"/>
      </w:pPr>
      <w:r>
        <w:rPr>
          <w:rFonts w:ascii="Arial" w:eastAsia="Arial" w:hAnsi="Arial" w:cs="Arial"/>
          <w:color w:val="000000"/>
        </w:rPr>
        <w:t xml:space="preserve">The Supplier, where required by the Buyer, shall develop a communications                              </w:t>
      </w:r>
      <w:r>
        <w:rPr>
          <w:rFonts w:ascii="Arial" w:eastAsia="Arial" w:hAnsi="Arial" w:cs="Arial"/>
          <w:color w:val="000000"/>
        </w:rPr>
        <w:t xml:space="preserve">                                                                                                                                                                                               plan, to be agreed with the Buyer, which as a minimum shall inclu</w:t>
      </w:r>
      <w:r>
        <w:rPr>
          <w:rFonts w:ascii="Arial" w:eastAsia="Arial" w:hAnsi="Arial" w:cs="Arial"/>
          <w:color w:val="000000"/>
        </w:rPr>
        <w:t>de the frequency, responsibility and nature of communication with the Buyer and end users of the services and/or solution.</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ensure that appropriate and qualified resources, including Supplier Staff, are identified and advised to the Buyer in order to fulfil the services and/or solution during both the implementation period and during the Call-Off Contract Per</w:t>
      </w:r>
      <w:r>
        <w:rPr>
          <w:rFonts w:ascii="Arial" w:eastAsia="Arial" w:hAnsi="Arial" w:cs="Arial"/>
          <w:color w:val="000000"/>
        </w:rPr>
        <w:t>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0B4F41" w:rsidRDefault="008D0823">
      <w:pPr>
        <w:numPr>
          <w:ilvl w:val="2"/>
          <w:numId w:val="13"/>
        </w:numPr>
        <w:pBdr>
          <w:top w:val="nil"/>
          <w:left w:val="nil"/>
          <w:bottom w:val="nil"/>
          <w:right w:val="nil"/>
          <w:between w:val="nil"/>
        </w:pBdr>
        <w:spacing w:before="120" w:after="0" w:line="240" w:lineRule="auto"/>
        <w:ind w:left="1559" w:hanging="992"/>
      </w:pPr>
      <w:r>
        <w:rPr>
          <w:rFonts w:ascii="Arial" w:eastAsia="Arial" w:hAnsi="Arial" w:cs="Arial"/>
          <w:color w:val="000000"/>
        </w:rPr>
        <w:t xml:space="preserve"> The Supplier shall ensure that appropriate and qualified Supplier Staff will be available to ensure that Service Levels for Buyers are not compro</w:t>
      </w:r>
      <w:r>
        <w:rPr>
          <w:rFonts w:ascii="Arial" w:eastAsia="Arial" w:hAnsi="Arial" w:cs="Arial"/>
          <w:color w:val="000000"/>
        </w:rPr>
        <w:t>mised during times of peak Supplier activity, for instance at times when the implementation of additional Buyers by the Supplier is taking place.</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0" w:line="240" w:lineRule="auto"/>
        <w:ind w:left="1559" w:hanging="992"/>
      </w:pPr>
      <w:r>
        <w:rPr>
          <w:rFonts w:ascii="Arial" w:eastAsia="Arial" w:hAnsi="Arial" w:cs="Arial"/>
          <w:color w:val="000000"/>
        </w:rPr>
        <w:t>The Supplier shall work cooperatively with the Buyer’s incumbent supplier(s) to ensure a systematic, planned and robust transfer of the service and/or solution, including where appropriate the transfer of validated data from the incumbent supplier to the S</w:t>
      </w:r>
      <w:r>
        <w:rPr>
          <w:rFonts w:ascii="Arial" w:eastAsia="Arial" w:hAnsi="Arial" w:cs="Arial"/>
          <w:color w:val="000000"/>
        </w:rPr>
        <w:t>upplier.</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3"/>
        </w:numPr>
        <w:pBdr>
          <w:top w:val="nil"/>
          <w:left w:val="nil"/>
          <w:bottom w:val="nil"/>
          <w:right w:val="nil"/>
          <w:between w:val="nil"/>
        </w:pBdr>
        <w:spacing w:after="120" w:line="240" w:lineRule="auto"/>
        <w:ind w:left="1559" w:hanging="992"/>
      </w:pPr>
      <w:r>
        <w:rPr>
          <w:rFonts w:ascii="Arial" w:eastAsia="Arial" w:hAnsi="Arial" w:cs="Arial"/>
          <w:color w:val="000000"/>
        </w:rPr>
        <w:t>The Supplier shall comply with the requirements and processes detailed in Call-Off Schedule 13 (Implementation Plan and Testing), where specified by the Buyer during the Call-Off Procedure.</w:t>
      </w:r>
    </w:p>
    <w:p w:rsidR="000B4F41" w:rsidRDefault="000B4F41">
      <w:pPr>
        <w:tabs>
          <w:tab w:val="left" w:pos="1134"/>
        </w:tabs>
        <w:spacing w:after="120" w:line="240" w:lineRule="auto"/>
        <w:ind w:left="1728"/>
        <w:jc w:val="both"/>
        <w:rPr>
          <w:rFonts w:ascii="Arial" w:eastAsia="Arial" w:hAnsi="Arial" w:cs="Arial"/>
        </w:rPr>
      </w:pPr>
    </w:p>
    <w:p w:rsidR="000B4F41" w:rsidRDefault="008D0823">
      <w:pPr>
        <w:numPr>
          <w:ilvl w:val="0"/>
          <w:numId w:val="13"/>
        </w:numPr>
        <w:pBdr>
          <w:top w:val="nil"/>
          <w:left w:val="nil"/>
          <w:bottom w:val="nil"/>
          <w:right w:val="nil"/>
          <w:between w:val="nil"/>
        </w:pBdr>
        <w:spacing w:before="120" w:after="120" w:line="240" w:lineRule="auto"/>
        <w:rPr>
          <w:rFonts w:ascii="Arial" w:eastAsia="Arial" w:hAnsi="Arial" w:cs="Arial"/>
          <w:b/>
          <w:color w:val="000000"/>
        </w:rPr>
      </w:pPr>
      <w:r>
        <w:rPr>
          <w:rFonts w:ascii="Arial" w:eastAsia="Arial" w:hAnsi="Arial" w:cs="Arial"/>
          <w:b/>
          <w:color w:val="000000"/>
        </w:rPr>
        <w:t>MANDATORY REQUIREMENTS – FRAMEWORK MANAGEMENT</w:t>
      </w:r>
    </w:p>
    <w:p w:rsidR="000B4F41" w:rsidRDefault="008D0823">
      <w:pPr>
        <w:numPr>
          <w:ilvl w:val="1"/>
          <w:numId w:val="10"/>
        </w:numPr>
        <w:pBdr>
          <w:top w:val="nil"/>
          <w:left w:val="nil"/>
          <w:bottom w:val="nil"/>
          <w:right w:val="nil"/>
          <w:between w:val="nil"/>
        </w:pBdr>
        <w:spacing w:before="120" w:after="120" w:line="240" w:lineRule="auto"/>
        <w:ind w:left="1559" w:hanging="992"/>
      </w:pPr>
      <w:r>
        <w:rPr>
          <w:rFonts w:ascii="Arial" w:eastAsia="Arial" w:hAnsi="Arial" w:cs="Arial"/>
          <w:b/>
          <w:color w:val="000000"/>
        </w:rPr>
        <w:t>Interaction</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t>The Framework Contract shall be managed by CCS, by a combination of reviews of Suppliers performance against the Performance Indicators and via discussions and information sharing on a regular basis between CCS and the Supplier.</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t xml:space="preserve">The form and </w:t>
      </w:r>
      <w:r>
        <w:rPr>
          <w:rFonts w:ascii="Arial" w:eastAsia="Arial" w:hAnsi="Arial" w:cs="Arial"/>
          <w:color w:val="000000"/>
        </w:rPr>
        <w:t xml:space="preserve">frequency of such discussions between CCS and the Supplier shall be established during the initial six (6) Months of the Framework Contract Period. </w:t>
      </w:r>
    </w:p>
    <w:p w:rsidR="000B4F41" w:rsidRDefault="008D0823">
      <w:pPr>
        <w:numPr>
          <w:ilvl w:val="2"/>
          <w:numId w:val="10"/>
        </w:numPr>
        <w:pBdr>
          <w:top w:val="nil"/>
          <w:left w:val="nil"/>
          <w:bottom w:val="nil"/>
          <w:right w:val="nil"/>
          <w:between w:val="nil"/>
        </w:pBdr>
        <w:spacing w:after="0"/>
        <w:ind w:left="1559" w:hanging="992"/>
      </w:pPr>
      <w:r>
        <w:rPr>
          <w:rFonts w:ascii="Arial" w:eastAsia="Arial" w:hAnsi="Arial" w:cs="Arial"/>
          <w:color w:val="000000"/>
        </w:rPr>
        <w:lastRenderedPageBreak/>
        <w:t>This will be subject to review on an ongoing basis to ensure that this remains fit for purpose. It is anticipated that any face to face meetings will be no more than once a month.</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tabs>
          <w:tab w:val="left" w:pos="1134"/>
        </w:tabs>
        <w:spacing w:after="120" w:line="240" w:lineRule="auto"/>
        <w:ind w:left="1559" w:hanging="992"/>
      </w:pPr>
      <w:r>
        <w:rPr>
          <w:rFonts w:ascii="Arial" w:eastAsia="Arial" w:hAnsi="Arial" w:cs="Arial"/>
          <w:color w:val="000000"/>
        </w:rPr>
        <w:tab/>
        <w:t>The form and frequency of contact shall depend on the value and proactivit</w:t>
      </w:r>
      <w:r>
        <w:rPr>
          <w:rFonts w:ascii="Arial" w:eastAsia="Arial" w:hAnsi="Arial" w:cs="Arial"/>
          <w:color w:val="000000"/>
        </w:rPr>
        <w:t>y brought to the Framework Contract by the Supplier. Contact methods will vary and may include, but shall not be limited to:</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0B4F41" w:rsidRDefault="008D0823">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0B4F41" w:rsidRDefault="008D0823">
      <w:pPr>
        <w:numPr>
          <w:ilvl w:val="1"/>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b/>
          <w:color w:val="000000"/>
        </w:rPr>
        <w:tab/>
        <w:t>Buyer Access</w:t>
      </w:r>
    </w:p>
    <w:p w:rsidR="000B4F41" w:rsidRDefault="008D0823">
      <w:pPr>
        <w:numPr>
          <w:ilvl w:val="2"/>
          <w:numId w:val="10"/>
        </w:numPr>
        <w:pBdr>
          <w:top w:val="nil"/>
          <w:left w:val="nil"/>
          <w:bottom w:val="nil"/>
          <w:right w:val="nil"/>
          <w:between w:val="nil"/>
        </w:pBdr>
        <w:tabs>
          <w:tab w:val="left" w:pos="1134"/>
        </w:tabs>
        <w:spacing w:before="120" w:after="120" w:line="240" w:lineRule="auto"/>
        <w:ind w:left="1559" w:hanging="992"/>
      </w:pPr>
      <w:r>
        <w:rPr>
          <w:rFonts w:ascii="Arial" w:eastAsia="Arial" w:hAnsi="Arial" w:cs="Arial"/>
          <w:color w:val="000000"/>
        </w:rPr>
        <w:tab/>
        <w:t>The Supplier shal</w:t>
      </w:r>
      <w:r>
        <w:rPr>
          <w:rFonts w:ascii="Arial" w:eastAsia="Arial" w:hAnsi="Arial" w:cs="Arial"/>
          <w:color w:val="000000"/>
        </w:rPr>
        <w:t>l be expected to work with CCS over the lifetime of this Framework Contract to simplify how Buyers' may access the Framework Contract. This shall include but is not limited to, supporting CCS to implement a digital marketplace solution which will make as m</w:t>
      </w:r>
      <w:r>
        <w:rPr>
          <w:rFonts w:ascii="Arial" w:eastAsia="Arial" w:hAnsi="Arial" w:cs="Arial"/>
          <w:color w:val="000000"/>
        </w:rPr>
        <w:t>any of the available Services and Solutions as possible accessible through a single sign on, CCS branded digital platform.</w:t>
      </w:r>
    </w:p>
    <w:p w:rsidR="000B4F41" w:rsidRDefault="000B4F41">
      <w:pPr>
        <w:pBdr>
          <w:top w:val="nil"/>
          <w:left w:val="nil"/>
          <w:bottom w:val="nil"/>
          <w:right w:val="nil"/>
          <w:between w:val="nil"/>
        </w:pBdr>
        <w:tabs>
          <w:tab w:val="left" w:pos="1134"/>
        </w:tabs>
        <w:spacing w:before="120" w:after="120" w:line="240" w:lineRule="auto"/>
        <w:ind w:left="567"/>
        <w:rPr>
          <w:rFonts w:ascii="Arial" w:eastAsia="Arial" w:hAnsi="Arial" w:cs="Arial"/>
          <w:i/>
          <w:color w:val="0000FF"/>
        </w:rPr>
      </w:pPr>
    </w:p>
    <w:p w:rsidR="000B4F41" w:rsidRDefault="008D0823">
      <w:pPr>
        <w:numPr>
          <w:ilvl w:val="0"/>
          <w:numId w:val="10"/>
        </w:numPr>
        <w:pBdr>
          <w:top w:val="nil"/>
          <w:left w:val="nil"/>
          <w:bottom w:val="nil"/>
          <w:right w:val="nil"/>
          <w:between w:val="nil"/>
        </w:pBdr>
        <w:spacing w:before="120" w:after="0" w:line="240" w:lineRule="auto"/>
        <w:ind w:left="1559" w:hanging="992"/>
        <w:rPr>
          <w:rFonts w:ascii="Arial" w:eastAsia="Arial" w:hAnsi="Arial" w:cs="Arial"/>
          <w:b/>
          <w:color w:val="000000"/>
          <w:u w:val="single"/>
        </w:rPr>
      </w:pPr>
      <w:r>
        <w:rPr>
          <w:rFonts w:ascii="Arial" w:eastAsia="Arial" w:hAnsi="Arial" w:cs="Arial"/>
          <w:b/>
          <w:color w:val="000000"/>
        </w:rPr>
        <w:t>MANDATORY REQUIREMENTS – GENERAL</w:t>
      </w:r>
    </w:p>
    <w:p w:rsidR="000B4F41" w:rsidRDefault="008D0823">
      <w:pPr>
        <w:numPr>
          <w:ilvl w:val="1"/>
          <w:numId w:val="10"/>
        </w:numPr>
        <w:pBdr>
          <w:top w:val="nil"/>
          <w:left w:val="nil"/>
          <w:bottom w:val="nil"/>
          <w:right w:val="nil"/>
          <w:between w:val="nil"/>
        </w:pBdr>
        <w:spacing w:before="120" w:after="120" w:line="240" w:lineRule="auto"/>
        <w:ind w:left="1559" w:hanging="992"/>
        <w:rPr>
          <w:u w:val="single"/>
        </w:rPr>
      </w:pPr>
      <w:r>
        <w:rPr>
          <w:rFonts w:ascii="Arial" w:eastAsia="Arial" w:hAnsi="Arial" w:cs="Arial"/>
          <w:b/>
          <w:color w:val="000000"/>
        </w:rPr>
        <w:t>Supplier Staff</w:t>
      </w:r>
    </w:p>
    <w:p w:rsidR="000B4F41" w:rsidRDefault="008D0823">
      <w:pPr>
        <w:numPr>
          <w:ilvl w:val="2"/>
          <w:numId w:val="10"/>
        </w:numPr>
        <w:pBdr>
          <w:top w:val="nil"/>
          <w:left w:val="nil"/>
          <w:bottom w:val="nil"/>
          <w:right w:val="nil"/>
          <w:between w:val="nil"/>
        </w:pBdr>
        <w:spacing w:before="120" w:after="120"/>
        <w:ind w:left="1559" w:hanging="992"/>
      </w:pPr>
      <w:r>
        <w:rPr>
          <w:rFonts w:ascii="Arial" w:eastAsia="Arial" w:hAnsi="Arial" w:cs="Arial"/>
          <w:color w:val="000000"/>
        </w:rPr>
        <w:t>The Supplier shall ensure that all Supplier Staff possess the qualifications, experience and competence appropriate to the tasks for which they are employed. This shall include the provision of regular training, in relation to any security requirements, an</w:t>
      </w:r>
      <w:r>
        <w:rPr>
          <w:rFonts w:ascii="Arial" w:eastAsia="Arial" w:hAnsi="Arial" w:cs="Arial"/>
          <w:color w:val="000000"/>
        </w:rPr>
        <w:t>d development to Supplier staff allocated to the Buyer to ensure their knowledge and skills are kept up to date and are relevant to the Services provided.</w:t>
      </w:r>
    </w:p>
    <w:p w:rsidR="000B4F41" w:rsidRDefault="008D0823">
      <w:pPr>
        <w:numPr>
          <w:ilvl w:val="2"/>
          <w:numId w:val="10"/>
        </w:numPr>
        <w:pBdr>
          <w:top w:val="nil"/>
          <w:left w:val="nil"/>
          <w:bottom w:val="nil"/>
          <w:right w:val="nil"/>
          <w:between w:val="nil"/>
        </w:pBdr>
        <w:spacing w:after="0"/>
        <w:ind w:left="1559" w:hanging="992"/>
      </w:pPr>
      <w:r>
        <w:rPr>
          <w:rFonts w:ascii="Arial" w:eastAsia="Arial" w:hAnsi="Arial" w:cs="Arial"/>
          <w:color w:val="000000"/>
        </w:rPr>
        <w:t>The Supplier shall ensure that the standard of security clearance for all Supplier Staff is compliant</w:t>
      </w:r>
      <w:r>
        <w:rPr>
          <w:rFonts w:ascii="Arial" w:eastAsia="Arial" w:hAnsi="Arial" w:cs="Arial"/>
          <w:color w:val="000000"/>
        </w:rPr>
        <w:t xml:space="preserve"> with the Buyer’s Security Policy. The Buyer shall specify such security requirements during the Call-Off Procedure.</w:t>
      </w:r>
    </w:p>
    <w:p w:rsidR="000B4F41" w:rsidRDefault="000B4F41">
      <w:pPr>
        <w:pBdr>
          <w:top w:val="nil"/>
          <w:left w:val="nil"/>
          <w:bottom w:val="nil"/>
          <w:right w:val="nil"/>
          <w:between w:val="nil"/>
        </w:pBdr>
        <w:spacing w:after="0"/>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Supplier Staff adhere and comply with Buyers’ safety and confidentiality requirements at all times.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0"/>
        </w:numPr>
        <w:pBdr>
          <w:top w:val="nil"/>
          <w:left w:val="nil"/>
          <w:bottom w:val="nil"/>
          <w:right w:val="nil"/>
          <w:between w:val="nil"/>
        </w:pBdr>
        <w:spacing w:after="120" w:line="240" w:lineRule="auto"/>
        <w:ind w:left="1559" w:hanging="992"/>
      </w:pPr>
      <w:r>
        <w:rPr>
          <w:rFonts w:ascii="Arial" w:eastAsia="Arial" w:hAnsi="Arial" w:cs="Arial"/>
          <w:color w:val="000000"/>
        </w:rPr>
        <w:t>The Supplier shall ensure that all Supplier Staff carry relevant photographic identification upon their person at all times which can include one of the following:</w:t>
      </w:r>
    </w:p>
    <w:p w:rsidR="000B4F41" w:rsidRDefault="008D0823">
      <w:pPr>
        <w:numPr>
          <w:ilvl w:val="0"/>
          <w:numId w:val="28"/>
        </w:numPr>
        <w:pBdr>
          <w:top w:val="nil"/>
          <w:left w:val="nil"/>
          <w:bottom w:val="nil"/>
          <w:right w:val="nil"/>
          <w:between w:val="nil"/>
        </w:pBdr>
        <w:tabs>
          <w:tab w:val="left" w:pos="1134"/>
        </w:tabs>
        <w:spacing w:before="120" w:after="0" w:line="240" w:lineRule="auto"/>
        <w:ind w:left="2520"/>
        <w:jc w:val="both"/>
        <w:rPr>
          <w:color w:val="000000"/>
        </w:rPr>
      </w:pPr>
      <w:r>
        <w:rPr>
          <w:rFonts w:ascii="Arial" w:eastAsia="Arial" w:hAnsi="Arial" w:cs="Arial"/>
          <w:color w:val="000000"/>
        </w:rPr>
        <w:t>A full UK driving licence</w:t>
      </w:r>
    </w:p>
    <w:p w:rsidR="000B4F41" w:rsidRDefault="008D0823">
      <w:pPr>
        <w:numPr>
          <w:ilvl w:val="0"/>
          <w:numId w:val="28"/>
        </w:numPr>
        <w:pBdr>
          <w:top w:val="nil"/>
          <w:left w:val="nil"/>
          <w:bottom w:val="nil"/>
          <w:right w:val="nil"/>
          <w:between w:val="nil"/>
        </w:pBdr>
        <w:tabs>
          <w:tab w:val="left" w:pos="1134"/>
        </w:tabs>
        <w:spacing w:after="0" w:line="240" w:lineRule="auto"/>
        <w:ind w:left="2520"/>
        <w:jc w:val="both"/>
        <w:rPr>
          <w:color w:val="000000"/>
        </w:rPr>
      </w:pPr>
      <w:r>
        <w:rPr>
          <w:rFonts w:ascii="Arial" w:eastAsia="Arial" w:hAnsi="Arial" w:cs="Arial"/>
          <w:color w:val="000000"/>
        </w:rPr>
        <w:t xml:space="preserve">Photo identity cards   </w:t>
      </w:r>
    </w:p>
    <w:p w:rsidR="000B4F41" w:rsidRDefault="008D0823">
      <w:pPr>
        <w:numPr>
          <w:ilvl w:val="0"/>
          <w:numId w:val="28"/>
        </w:numPr>
        <w:pBdr>
          <w:top w:val="nil"/>
          <w:left w:val="nil"/>
          <w:bottom w:val="nil"/>
          <w:right w:val="nil"/>
          <w:between w:val="nil"/>
        </w:pBdr>
        <w:tabs>
          <w:tab w:val="left" w:pos="1134"/>
        </w:tabs>
        <w:spacing w:after="120" w:line="240" w:lineRule="auto"/>
        <w:ind w:left="2520"/>
        <w:jc w:val="both"/>
        <w:rPr>
          <w:color w:val="000000"/>
        </w:rPr>
      </w:pPr>
      <w:r>
        <w:rPr>
          <w:rFonts w:ascii="Arial" w:eastAsia="Arial" w:hAnsi="Arial" w:cs="Arial"/>
          <w:color w:val="000000"/>
        </w:rPr>
        <w:t>Organisation identity cards</w:t>
      </w:r>
    </w:p>
    <w:p w:rsidR="000B4F41" w:rsidRDefault="008D0823">
      <w:pPr>
        <w:numPr>
          <w:ilvl w:val="2"/>
          <w:numId w:val="10"/>
        </w:numPr>
        <w:pBdr>
          <w:top w:val="nil"/>
          <w:left w:val="nil"/>
          <w:bottom w:val="nil"/>
          <w:right w:val="nil"/>
          <w:between w:val="nil"/>
        </w:pBdr>
        <w:spacing w:before="120" w:after="120" w:line="240" w:lineRule="auto"/>
        <w:ind w:left="1559" w:hanging="992"/>
      </w:pPr>
      <w:r>
        <w:rPr>
          <w:rFonts w:ascii="Arial" w:eastAsia="Arial" w:hAnsi="Arial" w:cs="Arial"/>
          <w:color w:val="000000"/>
        </w:rPr>
        <w:t xml:space="preserve">The Supplier shall be aware that Buyer’s may have a requirement for the Supplier to provide security information prior to arrival at the nominated </w:t>
      </w:r>
      <w:r>
        <w:rPr>
          <w:rFonts w:ascii="Arial" w:eastAsia="Arial" w:hAnsi="Arial" w:cs="Arial"/>
          <w:color w:val="000000"/>
        </w:rPr>
        <w:lastRenderedPageBreak/>
        <w:t>Site(s).  This will be defined by the Buyer during the Call-Off Procedure and may include, but not is not lim</w:t>
      </w:r>
      <w:r>
        <w:rPr>
          <w:rFonts w:ascii="Arial" w:eastAsia="Arial" w:hAnsi="Arial" w:cs="Arial"/>
          <w:color w:val="000000"/>
        </w:rPr>
        <w:t>ited to:</w:t>
      </w:r>
    </w:p>
    <w:p w:rsidR="000B4F41" w:rsidRDefault="008D0823">
      <w:pPr>
        <w:numPr>
          <w:ilvl w:val="0"/>
          <w:numId w:val="28"/>
        </w:numPr>
        <w:pBdr>
          <w:top w:val="nil"/>
          <w:left w:val="nil"/>
          <w:bottom w:val="nil"/>
          <w:right w:val="nil"/>
          <w:between w:val="nil"/>
        </w:pBdr>
        <w:tabs>
          <w:tab w:val="left" w:pos="1134"/>
        </w:tabs>
        <w:spacing w:before="120" w:after="0" w:line="240" w:lineRule="auto"/>
        <w:ind w:left="2520"/>
        <w:jc w:val="both"/>
        <w:rPr>
          <w:color w:val="000000"/>
        </w:rPr>
      </w:pPr>
      <w:r>
        <w:rPr>
          <w:rFonts w:ascii="Arial" w:eastAsia="Arial" w:hAnsi="Arial" w:cs="Arial"/>
          <w:color w:val="000000"/>
        </w:rPr>
        <w:t>Vehicle details including registration</w:t>
      </w:r>
    </w:p>
    <w:p w:rsidR="000B4F41" w:rsidRDefault="008D0823">
      <w:pPr>
        <w:numPr>
          <w:ilvl w:val="0"/>
          <w:numId w:val="28"/>
        </w:numPr>
        <w:pBdr>
          <w:top w:val="nil"/>
          <w:left w:val="nil"/>
          <w:bottom w:val="nil"/>
          <w:right w:val="nil"/>
          <w:between w:val="nil"/>
        </w:pBdr>
        <w:tabs>
          <w:tab w:val="left" w:pos="1134"/>
        </w:tabs>
        <w:spacing w:before="120" w:after="0" w:line="240" w:lineRule="auto"/>
        <w:ind w:left="2520"/>
        <w:jc w:val="both"/>
        <w:rPr>
          <w:color w:val="000000"/>
        </w:rPr>
      </w:pPr>
      <w:r>
        <w:rPr>
          <w:rFonts w:ascii="Arial" w:eastAsia="Arial" w:hAnsi="Arial" w:cs="Arial"/>
          <w:color w:val="000000"/>
        </w:rPr>
        <w:t>Full driver details and estimated time of arrival</w:t>
      </w:r>
    </w:p>
    <w:p w:rsidR="000B4F41" w:rsidRDefault="008D0823">
      <w:pPr>
        <w:numPr>
          <w:ilvl w:val="1"/>
          <w:numId w:val="10"/>
        </w:numPr>
        <w:pBdr>
          <w:top w:val="nil"/>
          <w:left w:val="nil"/>
          <w:bottom w:val="nil"/>
          <w:right w:val="nil"/>
          <w:between w:val="nil"/>
        </w:pBdr>
        <w:spacing w:before="120" w:after="0" w:line="240" w:lineRule="auto"/>
        <w:ind w:left="1559" w:hanging="992"/>
      </w:pPr>
      <w:r>
        <w:rPr>
          <w:rFonts w:ascii="Arial" w:eastAsia="Arial" w:hAnsi="Arial" w:cs="Arial"/>
          <w:b/>
          <w:color w:val="000000"/>
        </w:rPr>
        <w:t>Security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120" w:line="240" w:lineRule="auto"/>
        <w:ind w:left="1559" w:hanging="992"/>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0B4F41" w:rsidRDefault="008D0823">
      <w:pPr>
        <w:pBdr>
          <w:top w:val="nil"/>
          <w:left w:val="nil"/>
          <w:bottom w:val="nil"/>
          <w:right w:val="nil"/>
          <w:between w:val="nil"/>
        </w:pBdr>
        <w:tabs>
          <w:tab w:val="left" w:pos="1134"/>
        </w:tabs>
        <w:spacing w:before="120" w:after="120" w:line="240" w:lineRule="auto"/>
        <w:ind w:left="1559" w:hanging="992"/>
        <w:jc w:val="center"/>
        <w:rPr>
          <w:rFonts w:ascii="Arial" w:eastAsia="Arial" w:hAnsi="Arial" w:cs="Arial"/>
          <w:color w:val="0000FF"/>
          <w:u w:val="single"/>
        </w:rPr>
      </w:pPr>
      <w:hyperlink r:id="rId8">
        <w:r>
          <w:rPr>
            <w:rFonts w:ascii="Arial" w:eastAsia="Arial" w:hAnsi="Arial" w:cs="Arial"/>
            <w:color w:val="0000FF"/>
            <w:u w:val="single"/>
          </w:rPr>
          <w:t>https://www.gov.uk/government/collections/government-security</w:t>
        </w:r>
      </w:hyperlink>
    </w:p>
    <w:p w:rsidR="000B4F41" w:rsidRDefault="008D0823">
      <w:pPr>
        <w:numPr>
          <w:ilvl w:val="2"/>
          <w:numId w:val="10"/>
        </w:numPr>
        <w:pBdr>
          <w:top w:val="nil"/>
          <w:left w:val="nil"/>
          <w:bottom w:val="nil"/>
          <w:right w:val="nil"/>
          <w:between w:val="nil"/>
        </w:pBdr>
        <w:spacing w:before="120" w:after="120" w:line="240" w:lineRule="auto"/>
        <w:ind w:left="1559" w:hanging="992"/>
      </w:pPr>
      <w:r>
        <w:rPr>
          <w:rFonts w:ascii="Arial" w:eastAsia="Arial" w:hAnsi="Arial" w:cs="Arial"/>
          <w:color w:val="000000"/>
        </w:rPr>
        <w:t xml:space="preserve">The Supplier shall ensure they fully comply with the standards set out in the link below: </w:t>
      </w:r>
    </w:p>
    <w:p w:rsidR="000B4F41" w:rsidRDefault="008D0823">
      <w:pPr>
        <w:pBdr>
          <w:top w:val="nil"/>
          <w:left w:val="nil"/>
          <w:bottom w:val="nil"/>
          <w:right w:val="nil"/>
          <w:between w:val="nil"/>
        </w:pBdr>
        <w:tabs>
          <w:tab w:val="left" w:pos="1134"/>
        </w:tabs>
        <w:spacing w:before="120" w:after="120" w:line="240" w:lineRule="auto"/>
        <w:ind w:left="1559" w:hanging="992"/>
        <w:jc w:val="center"/>
        <w:rPr>
          <w:rFonts w:ascii="Arial" w:eastAsia="Arial" w:hAnsi="Arial" w:cs="Arial"/>
          <w:color w:val="0000FF"/>
        </w:rPr>
      </w:pPr>
      <w:r>
        <w:tab/>
      </w:r>
      <w:r>
        <w:tab/>
      </w:r>
      <w:hyperlink r:id="rId9">
        <w:r>
          <w:rPr>
            <w:rFonts w:ascii="Arial" w:eastAsia="Arial" w:hAnsi="Arial" w:cs="Arial"/>
            <w:color w:val="0000FF"/>
            <w:u w:val="single"/>
          </w:rPr>
          <w:t>https://www.gov.uk/government/publications/hmg-personnel-security-controls</w:t>
        </w:r>
      </w:hyperlink>
    </w:p>
    <w:p w:rsidR="000B4F41" w:rsidRDefault="008D0823">
      <w:pPr>
        <w:numPr>
          <w:ilvl w:val="2"/>
          <w:numId w:val="10"/>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comply with all requirements of Baseline Personnel Security Standard (</w:t>
      </w:r>
      <w:r>
        <w:rPr>
          <w:rFonts w:ascii="Arial" w:eastAsia="Arial" w:hAnsi="Arial" w:cs="Arial"/>
          <w:color w:val="000000"/>
        </w:rPr>
        <w:t xml:space="preserve">BPSS) or an agreed equivalent and ensure a BPSS is undertaken for all Supplier Staff, in accordance with HMG Baseline Personnel Security Standard accessible via the link below: </w:t>
      </w:r>
    </w:p>
    <w:p w:rsidR="000B4F41" w:rsidRDefault="008D0823">
      <w:pPr>
        <w:pBdr>
          <w:top w:val="nil"/>
          <w:left w:val="nil"/>
          <w:bottom w:val="nil"/>
          <w:right w:val="nil"/>
          <w:between w:val="nil"/>
        </w:pBdr>
        <w:spacing w:after="0" w:line="240" w:lineRule="auto"/>
        <w:ind w:left="1559" w:hanging="992"/>
        <w:rPr>
          <w:rFonts w:ascii="Arial" w:eastAsia="Arial" w:hAnsi="Arial" w:cs="Arial"/>
          <w:color w:val="0000FF"/>
        </w:rPr>
      </w:pPr>
      <w:r>
        <w:rPr>
          <w:rFonts w:ascii="Arial" w:eastAsia="Arial" w:hAnsi="Arial" w:cs="Arial"/>
          <w:color w:val="0000FF"/>
        </w:rPr>
        <w:tab/>
      </w:r>
    </w:p>
    <w:p w:rsidR="000B4F41" w:rsidRDefault="008D0823">
      <w:pPr>
        <w:pBdr>
          <w:top w:val="nil"/>
          <w:left w:val="nil"/>
          <w:bottom w:val="nil"/>
          <w:right w:val="nil"/>
          <w:between w:val="nil"/>
        </w:pBdr>
        <w:spacing w:after="0" w:line="240" w:lineRule="auto"/>
        <w:ind w:left="1559" w:hanging="992"/>
        <w:jc w:val="center"/>
        <w:rPr>
          <w:rFonts w:ascii="Arial" w:eastAsia="Arial" w:hAnsi="Arial" w:cs="Arial"/>
          <w:color w:val="0000FF"/>
          <w:u w:val="single"/>
        </w:rPr>
      </w:pPr>
      <w:r>
        <w:tab/>
      </w:r>
      <w:hyperlink r:id="rId10">
        <w:r>
          <w:rPr>
            <w:rFonts w:ascii="Arial" w:eastAsia="Arial" w:hAnsi="Arial" w:cs="Arial"/>
            <w:color w:val="0000FF"/>
            <w:u w:val="single"/>
          </w:rPr>
          <w:t>https://www.gov.uk/government/publications/government-baseline-personnel-security-standard</w:t>
        </w:r>
      </w:hyperlink>
    </w:p>
    <w:p w:rsidR="000B4F41" w:rsidRDefault="000B4F41">
      <w:pPr>
        <w:pBdr>
          <w:top w:val="nil"/>
          <w:left w:val="nil"/>
          <w:bottom w:val="nil"/>
          <w:right w:val="nil"/>
          <w:between w:val="nil"/>
        </w:pBdr>
        <w:spacing w:after="0" w:line="240" w:lineRule="auto"/>
        <w:ind w:left="1559" w:hanging="992"/>
        <w:rPr>
          <w:rFonts w:ascii="Arial" w:eastAsia="Arial" w:hAnsi="Arial" w:cs="Arial"/>
          <w:color w:val="0000FF"/>
          <w:u w:val="single"/>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the requirements of the B</w:t>
      </w:r>
      <w:r>
        <w:rPr>
          <w:rFonts w:ascii="Arial" w:eastAsia="Arial" w:hAnsi="Arial" w:cs="Arial"/>
          <w:color w:val="000000"/>
        </w:rPr>
        <w:t>uyer and where relevant, the Security Policy, to ensure that they have in place the required level of security clearance and screening for Supplier Staff.</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120" w:line="240" w:lineRule="auto"/>
        <w:ind w:left="1559" w:hanging="992"/>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w:t>
      </w:r>
      <w:r>
        <w:rPr>
          <w:rFonts w:ascii="Arial" w:eastAsia="Arial" w:hAnsi="Arial" w:cs="Arial"/>
          <w:color w:val="000000"/>
        </w:rPr>
        <w:t>y the Buyer during the Call-Off Procedure.</w:t>
      </w:r>
    </w:p>
    <w:p w:rsidR="000B4F41" w:rsidRDefault="008D0823">
      <w:pPr>
        <w:numPr>
          <w:ilvl w:val="2"/>
          <w:numId w:val="10"/>
        </w:numPr>
        <w:pBdr>
          <w:top w:val="nil"/>
          <w:left w:val="nil"/>
          <w:bottom w:val="nil"/>
          <w:right w:val="nil"/>
          <w:between w:val="nil"/>
        </w:pBdr>
        <w:spacing w:before="120" w:after="0" w:line="240" w:lineRule="auto"/>
        <w:ind w:left="1559" w:hanging="992"/>
      </w:pPr>
      <w:r>
        <w:rPr>
          <w:rFonts w:ascii="Arial" w:eastAsia="Arial" w:hAnsi="Arial" w:cs="Arial"/>
          <w:color w:val="000000"/>
        </w:rPr>
        <w:t>The Supplier shall be aware that Buyers’ may request additional security measures to comply with their Security Policy. The requirement for any such security measures shall be defined by the Buyer during the Call-</w:t>
      </w:r>
      <w:r>
        <w:rPr>
          <w:rFonts w:ascii="Arial" w:eastAsia="Arial" w:hAnsi="Arial" w:cs="Arial"/>
          <w:color w:val="000000"/>
        </w:rPr>
        <w:t>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pBdr>
          <w:top w:val="nil"/>
          <w:left w:val="nil"/>
          <w:bottom w:val="nil"/>
          <w:right w:val="nil"/>
          <w:between w:val="nil"/>
        </w:pBdr>
        <w:spacing w:after="120" w:line="240" w:lineRule="auto"/>
        <w:ind w:left="1559" w:hanging="992"/>
        <w:rPr>
          <w:rFonts w:ascii="Arial" w:eastAsia="Arial" w:hAnsi="Arial" w:cs="Arial"/>
          <w:color w:val="000000"/>
        </w:rPr>
      </w:pPr>
      <w:r>
        <w:rPr>
          <w:rFonts w:ascii="Arial" w:eastAsia="Arial" w:hAnsi="Arial" w:cs="Arial"/>
          <w:color w:val="000000"/>
        </w:rPr>
        <w:t xml:space="preserve"> </w:t>
      </w:r>
      <w:r>
        <w:rPr>
          <w:rFonts w:ascii="Arial" w:eastAsia="Arial" w:hAnsi="Arial" w:cs="Arial"/>
          <w:color w:val="000000"/>
        </w:rPr>
        <w:tab/>
        <w:t xml:space="preserve">This may include, but is not limited to: </w:t>
      </w:r>
    </w:p>
    <w:p w:rsidR="000B4F41" w:rsidRDefault="008D0823">
      <w:pPr>
        <w:numPr>
          <w:ilvl w:val="0"/>
          <w:numId w:val="19"/>
        </w:numPr>
        <w:pBdr>
          <w:top w:val="nil"/>
          <w:left w:val="nil"/>
          <w:bottom w:val="nil"/>
          <w:right w:val="nil"/>
          <w:between w:val="nil"/>
        </w:pBdr>
        <w:tabs>
          <w:tab w:val="left" w:pos="1134"/>
        </w:tabs>
        <w:spacing w:before="120" w:after="0" w:line="240" w:lineRule="auto"/>
        <w:jc w:val="both"/>
      </w:pPr>
      <w:r>
        <w:rPr>
          <w:rFonts w:ascii="Arial" w:eastAsia="Arial" w:hAnsi="Arial" w:cs="Arial"/>
          <w:color w:val="000000"/>
        </w:rPr>
        <w:t>non-liveried vehicles or alternatively vehicles may require livery so they are easily identifiable;</w:t>
      </w:r>
    </w:p>
    <w:p w:rsidR="000B4F41" w:rsidRDefault="008D0823">
      <w:pPr>
        <w:numPr>
          <w:ilvl w:val="0"/>
          <w:numId w:val="19"/>
        </w:numPr>
        <w:pBdr>
          <w:top w:val="nil"/>
          <w:left w:val="nil"/>
          <w:bottom w:val="nil"/>
          <w:right w:val="nil"/>
          <w:between w:val="nil"/>
        </w:pBdr>
        <w:tabs>
          <w:tab w:val="left" w:pos="1134"/>
        </w:tabs>
        <w:spacing w:after="120" w:line="240" w:lineRule="auto"/>
        <w:jc w:val="both"/>
      </w:pPr>
      <w:r>
        <w:rPr>
          <w:rFonts w:ascii="Arial" w:eastAsia="Arial" w:hAnsi="Arial" w:cs="Arial"/>
          <w:color w:val="000000"/>
        </w:rPr>
        <w:t>non-uniformed Supplier Staff or alternatively Supplier Staff may be required to wear a uniform so they are easily identifiable.</w:t>
      </w: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Supplier Staff used in the provision of the Deliverables under this Framework Contract shall comply with security controls, procedures and policies as specified in each Contract.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no person </w:t>
      </w:r>
      <w:r>
        <w:rPr>
          <w:rFonts w:ascii="Arial" w:eastAsia="Arial" w:hAnsi="Arial" w:cs="Arial"/>
          <w:color w:val="000000"/>
        </w:rPr>
        <w:t xml:space="preserve">who discloses that they have a relevant conviction, or who is found to have any relevant convictions (whether as a result of a police check or through the procedure of the </w:t>
      </w:r>
      <w:r>
        <w:rPr>
          <w:rFonts w:ascii="Arial" w:eastAsia="Arial" w:hAnsi="Arial" w:cs="Arial"/>
          <w:color w:val="000000"/>
        </w:rPr>
        <w:lastRenderedPageBreak/>
        <w:t>Disclosure and Barring Service (DBS) or otherwise, is employed or engaged in any par</w:t>
      </w:r>
      <w:r>
        <w:rPr>
          <w:rFonts w:ascii="Arial" w:eastAsia="Arial" w:hAnsi="Arial" w:cs="Arial"/>
          <w:color w:val="000000"/>
        </w:rPr>
        <w:t>t of the provision of the Deliverables without prior written Approval.</w:t>
      </w:r>
    </w:p>
    <w:p w:rsidR="000B4F41" w:rsidRDefault="000B4F41">
      <w:pPr>
        <w:pBdr>
          <w:top w:val="nil"/>
          <w:left w:val="nil"/>
          <w:bottom w:val="nil"/>
          <w:right w:val="nil"/>
          <w:between w:val="nil"/>
        </w:pBdr>
        <w:spacing w:after="0" w:line="240" w:lineRule="auto"/>
        <w:ind w:left="1224"/>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Supplier Staff Income Standards</w:t>
      </w:r>
    </w:p>
    <w:p w:rsidR="000B4F41" w:rsidRDefault="000B4F41">
      <w:pPr>
        <w:spacing w:after="0" w:line="240" w:lineRule="auto"/>
        <w:ind w:left="1559" w:hanging="992"/>
        <w:rPr>
          <w:rFonts w:ascii="Arial" w:eastAsia="Arial" w:hAnsi="Arial" w:cs="Arial"/>
          <w:b/>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Supplier Staff employed in the delivery of Deliverables under this Framework Contract receive a wage and benefits that meets, as a minimum, the national legal standards in the country of employment.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w:t>
      </w:r>
      <w:r>
        <w:rPr>
          <w:rFonts w:ascii="Arial" w:eastAsia="Arial" w:hAnsi="Arial" w:cs="Arial"/>
          <w:color w:val="000000"/>
        </w:rPr>
        <w:t xml:space="preserve"> aware that Buyers’ may have a requirement for the Supplier to meet other voluntary wage requirements such as the London Living Wage.  Any such requirements will be defined by the Buyer during the Call-Off Procedure.</w:t>
      </w:r>
    </w:p>
    <w:p w:rsidR="000B4F41" w:rsidRDefault="000B4F41">
      <w:pP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Subcontractors </w:t>
      </w:r>
    </w:p>
    <w:p w:rsidR="000B4F41" w:rsidRDefault="000B4F41">
      <w:pPr>
        <w:spacing w:after="0" w:line="240" w:lineRule="auto"/>
        <w:ind w:left="1559" w:hanging="992"/>
        <w:rPr>
          <w:rFonts w:ascii="Arial" w:eastAsia="Arial" w:hAnsi="Arial" w:cs="Arial"/>
          <w:b/>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Where Subcontracto</w:t>
      </w:r>
      <w:r>
        <w:rPr>
          <w:rFonts w:ascii="Arial" w:eastAsia="Arial" w:hAnsi="Arial" w:cs="Arial"/>
          <w:color w:val="000000"/>
        </w:rPr>
        <w:t>rs and/or approved Key Subcontractors are used in the provision of the Deliverables, the Supplier must continue to manage, control and maintain all Buyer facing activities, including but not limited to, all Call-Off contract management activities and invoi</w:t>
      </w:r>
      <w:r>
        <w:rPr>
          <w:rFonts w:ascii="Arial" w:eastAsia="Arial" w:hAnsi="Arial" w:cs="Arial"/>
          <w:color w:val="000000"/>
        </w:rPr>
        <w:t>cing to Buyers.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Data Security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Framework Schedule 10 (ISO 27001 or equivalent) to ensure that they and any Key Subcontractor engaged by the Supplier to deliver the Services and/or Solutions are compliant with and operate to the ISO 27001 Information Securi</w:t>
      </w:r>
      <w:r>
        <w:rPr>
          <w:rFonts w:ascii="Arial" w:eastAsia="Arial" w:hAnsi="Arial" w:cs="Arial"/>
          <w:color w:val="000000"/>
        </w:rPr>
        <w:t xml:space="preserve">ty Management standards or equivalent.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w:t>
      </w:r>
      <w:r>
        <w:rPr>
          <w:rFonts w:ascii="Arial" w:eastAsia="Arial" w:hAnsi="Arial" w:cs="Arial"/>
          <w:color w:val="000000"/>
        </w:rPr>
        <w:t>ecurity Classification Policy rating is also applied when information and data is transmitted across all applicable networks and/or in line with the Buyers’ requirements.</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w:t>
      </w:r>
      <w:r>
        <w:rPr>
          <w:rFonts w:ascii="Arial" w:eastAsia="Arial" w:hAnsi="Arial" w:cs="Arial"/>
          <w:color w:val="000000"/>
        </w:rPr>
        <w:t>nment Security Classification Policy rating of OFFICIAL and/or in line with the Buyers’ requirements.</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the requirements of the Buyer and where relevant, the Security Policy and procedures, to ensure that they have in place an</w:t>
      </w:r>
      <w:r>
        <w:rPr>
          <w:rFonts w:ascii="Arial" w:eastAsia="Arial" w:hAnsi="Arial" w:cs="Arial"/>
          <w:color w:val="000000"/>
        </w:rPr>
        <w:t>d operate to the required level of data security and are able to comply with relevant security systems and/or networks. Any such requirements will be defined by the Buyer during the Call-Off Procedure and may include, but are not limited to:</w:t>
      </w:r>
    </w:p>
    <w:p w:rsidR="000B4F41" w:rsidRDefault="000B4F41">
      <w:pPr>
        <w:spacing w:after="0" w:line="240" w:lineRule="auto"/>
        <w:rPr>
          <w:rFonts w:ascii="Arial" w:eastAsia="Arial" w:hAnsi="Arial" w:cs="Arial"/>
        </w:rPr>
      </w:pPr>
    </w:p>
    <w:p w:rsidR="000B4F41" w:rsidRDefault="008D0823">
      <w:pPr>
        <w:numPr>
          <w:ilvl w:val="3"/>
          <w:numId w:val="30"/>
        </w:numPr>
        <w:pBdr>
          <w:top w:val="nil"/>
          <w:left w:val="nil"/>
          <w:bottom w:val="nil"/>
          <w:right w:val="nil"/>
          <w:between w:val="nil"/>
        </w:pBdr>
        <w:spacing w:after="0" w:line="240" w:lineRule="auto"/>
        <w:rPr>
          <w:color w:val="000000"/>
        </w:rPr>
      </w:pPr>
      <w:r>
        <w:rPr>
          <w:rFonts w:ascii="Arial" w:eastAsia="Arial" w:hAnsi="Arial" w:cs="Arial"/>
          <w:color w:val="000000"/>
        </w:rPr>
        <w:lastRenderedPageBreak/>
        <w:t>ISO 15408 Com</w:t>
      </w:r>
      <w:r>
        <w:rPr>
          <w:rFonts w:ascii="Arial" w:eastAsia="Arial" w:hAnsi="Arial" w:cs="Arial"/>
          <w:color w:val="000000"/>
        </w:rPr>
        <w:t xml:space="preserve">mon Criteria for Information Technology Security Evaluation </w:t>
      </w:r>
    </w:p>
    <w:p w:rsidR="000B4F41" w:rsidRDefault="008D0823">
      <w:pPr>
        <w:numPr>
          <w:ilvl w:val="3"/>
          <w:numId w:val="30"/>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Code of Connection (CoCo) Compliance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0B4F41" w:rsidRDefault="008D0823">
      <w:pPr>
        <w:numPr>
          <w:ilvl w:val="3"/>
          <w:numId w:val="30"/>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0B4F41" w:rsidRDefault="008D0823">
      <w:pPr>
        <w:numPr>
          <w:ilvl w:val="3"/>
          <w:numId w:val="30"/>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not charge a Buyer for any speci</w:t>
      </w:r>
      <w:r>
        <w:rPr>
          <w:rFonts w:ascii="Arial" w:eastAsia="Arial" w:hAnsi="Arial" w:cs="Arial"/>
          <w:color w:val="000000"/>
        </w:rPr>
        <w:t>fic standards and/ or security compliance or accreditation/certification that they specify during the Call-Off Procedure.</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all data used in the p</w:t>
      </w:r>
      <w:r>
        <w:rPr>
          <w:rFonts w:ascii="Arial" w:eastAsia="Arial" w:hAnsi="Arial" w:cs="Arial"/>
          <w:color w:val="000000"/>
        </w:rPr>
        <w:t xml:space="preserve">rovision of the Services is held securely and is regularly backed up to ensure such data is protected from loss, damage or cyber-attack.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Processing Data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not deliver all or any part of the Deliverables from a country not within the EU and shall not transfer any Personal Data outside of the EU without the prior written consent of the Relevant Authority.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they ful</w:t>
      </w:r>
      <w:r>
        <w:rPr>
          <w:rFonts w:ascii="Arial" w:eastAsia="Arial" w:hAnsi="Arial" w:cs="Arial"/>
          <w:color w:val="000000"/>
        </w:rPr>
        <w:t>ly comply with the obligations set out in Joint Schedule 11 (Processing Data).</w:t>
      </w:r>
    </w:p>
    <w:p w:rsidR="000B4F41" w:rsidRDefault="000B4F41">
      <w:pPr>
        <w:spacing w:after="0" w:line="240" w:lineRule="auto"/>
        <w:ind w:left="1559" w:hanging="992"/>
        <w:rPr>
          <w:rFonts w:ascii="Arial" w:eastAsia="Arial" w:hAnsi="Arial" w:cs="Arial"/>
          <w:b/>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Quality Management</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 </w:t>
      </w:r>
      <w:r>
        <w:rPr>
          <w:rFonts w:ascii="Arial" w:eastAsia="Arial" w:hAnsi="Arial" w:cs="Arial"/>
          <w:color w:val="000000"/>
        </w:rPr>
        <w:t xml:space="preserve">The Supplier shall ensure that they and any Key Subcontractor engaged by the Supplier to deliver the Deliverables are compliant with and operate to the ISO 9001 Quality Management standards or equivalent. The Supplier shall be required to provide evidence </w:t>
      </w:r>
      <w:r>
        <w:rPr>
          <w:rFonts w:ascii="Arial" w:eastAsia="Arial" w:hAnsi="Arial" w:cs="Arial"/>
          <w:color w:val="000000"/>
        </w:rPr>
        <w:t>of their current ISO 9001 certification or equivalent to CCS throughout the lifetime of the Framework Contract.</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Management Information (“MI”)</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provide MI in accordance with the requirements as set out in Framework Schedule 5 (Management</w:t>
      </w:r>
      <w:r>
        <w:rPr>
          <w:rFonts w:ascii="Arial" w:eastAsia="Arial" w:hAnsi="Arial" w:cs="Arial"/>
          <w:color w:val="000000"/>
        </w:rPr>
        <w:t xml:space="preserve"> Charges and Information).</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ensure that specific MI requirements of CCS or Buyers’ continue to be met throughout the duration of the Contract. The Supplier shall work co-operatively with the Relevant Authority to meet these developing MI</w:t>
      </w:r>
      <w:r>
        <w:rPr>
          <w:rFonts w:ascii="Arial" w:eastAsia="Arial" w:hAnsi="Arial" w:cs="Arial"/>
          <w:color w:val="000000"/>
        </w:rPr>
        <w:t xml:space="preserve"> requirements at no additional cost.</w:t>
      </w:r>
    </w:p>
    <w:p w:rsidR="000B4F41" w:rsidRDefault="000B4F41">
      <w:pPr>
        <w:spacing w:after="0" w:line="240" w:lineRule="auto"/>
        <w:rPr>
          <w:rFonts w:ascii="Arial" w:eastAsia="Arial" w:hAnsi="Arial" w:cs="Arial"/>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Environmental and Sustainability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work with the Relevant Authority to limit the environmental impact of the Deliverables supplied under this Framework </w:t>
      </w:r>
      <w:r>
        <w:rPr>
          <w:rFonts w:ascii="Arial" w:eastAsia="Arial" w:hAnsi="Arial" w:cs="Arial"/>
          <w:color w:val="000000"/>
        </w:rPr>
        <w:lastRenderedPageBreak/>
        <w:t>Contract. The Supplier shall integrate environmental protection and sustainable development into its decision-making pro</w:t>
      </w:r>
      <w:r>
        <w:rPr>
          <w:rFonts w:ascii="Arial" w:eastAsia="Arial" w:hAnsi="Arial" w:cs="Arial"/>
          <w:color w:val="000000"/>
        </w:rPr>
        <w:t>cesses, in respect of both the execution of its core functions and responsibilities and the management of day-to-day operations.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consider the relevance of sustainability at all lifecycle stages of the Deliverables provided under this Fr</w:t>
      </w:r>
      <w:r>
        <w:rPr>
          <w:rFonts w:ascii="Arial" w:eastAsia="Arial" w:hAnsi="Arial" w:cs="Arial"/>
          <w:color w:val="000000"/>
        </w:rPr>
        <w:t xml:space="preserve">amework Contract. This includes not only consideration of commercial needs and minimisation of negative impacts but also the maximisation of positive impacts on society and the environment. </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w:t>
      </w:r>
      <w:r>
        <w:rPr>
          <w:rFonts w:ascii="Arial" w:eastAsia="Arial" w:hAnsi="Arial" w:cs="Arial"/>
          <w:color w:val="000000"/>
        </w:rPr>
        <w:t xml:space="preserve">nalisation and standardisation; leveraging of opportunities within the Supplier’s supply chain and reviewing Order placement methods, frequency and quantity. </w:t>
      </w:r>
    </w:p>
    <w:p w:rsidR="000B4F41" w:rsidRDefault="000B4F41">
      <w:pP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support the wider agenda of sustainability in terms of the social, economic a</w:t>
      </w:r>
      <w:r>
        <w:rPr>
          <w:rFonts w:ascii="Arial" w:eastAsia="Arial" w:hAnsi="Arial" w:cs="Arial"/>
          <w:color w:val="000000"/>
        </w:rPr>
        <w:t>nd environmental impact of Buyers’ operations, through the provision of data within the management information which supports Buyers’ objectives.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the requirements of the Buyer to ensure that they have in place and operate to</w:t>
      </w:r>
      <w:r>
        <w:rPr>
          <w:rFonts w:ascii="Arial" w:eastAsia="Arial" w:hAnsi="Arial" w:cs="Arial"/>
          <w:color w:val="000000"/>
        </w:rPr>
        <w:t xml:space="preserve"> the required level of environmental and sustainability standards. Any such requirements will be defined by the Buyer during the Call-Off Procedure and may include compliance with ISO 14001, Eco-Management and Audit Scheme (EMAS) or a nationally recognised</w:t>
      </w:r>
      <w:r>
        <w:rPr>
          <w:rFonts w:ascii="Arial" w:eastAsia="Arial" w:hAnsi="Arial" w:cs="Arial"/>
          <w:color w:val="000000"/>
        </w:rPr>
        <w:t xml:space="preserve"> accredited equivalent standard applicable to the relevant Deliverables.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include the provision of transport and Services that are aligned with the EU Green Public Procurement standards, wherever possible.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work cooper</w:t>
      </w:r>
      <w:r>
        <w:rPr>
          <w:rFonts w:ascii="Arial" w:eastAsia="Arial" w:hAnsi="Arial" w:cs="Arial"/>
          <w:color w:val="000000"/>
        </w:rPr>
        <w:t xml:space="preserve">atively and provide assistance to Buyers’ to support the Government’s Agenda to meet the Greening Government Commitments (GGC), including associated reporting requirements, details of which can be accessed via the following link: </w:t>
      </w:r>
    </w:p>
    <w:p w:rsidR="000B4F41" w:rsidRDefault="008D0823">
      <w:pPr>
        <w:pBdr>
          <w:top w:val="nil"/>
          <w:left w:val="nil"/>
          <w:bottom w:val="nil"/>
          <w:right w:val="nil"/>
          <w:between w:val="nil"/>
        </w:pBdr>
        <w:tabs>
          <w:tab w:val="left" w:pos="1134"/>
        </w:tabs>
        <w:spacing w:before="120" w:after="120" w:line="240" w:lineRule="auto"/>
        <w:ind w:left="1559" w:hanging="992"/>
        <w:jc w:val="both"/>
        <w:rPr>
          <w:rFonts w:ascii="Arial" w:eastAsia="Arial" w:hAnsi="Arial" w:cs="Arial"/>
          <w:color w:val="000000"/>
        </w:rPr>
      </w:pPr>
      <w:r>
        <w:rPr>
          <w:rFonts w:ascii="Arial" w:eastAsia="Arial" w:hAnsi="Arial" w:cs="Arial"/>
          <w:color w:val="000000"/>
        </w:rPr>
        <w:tab/>
      </w:r>
      <w:hyperlink r:id="rId11">
        <w:r>
          <w:rPr>
            <w:rFonts w:ascii="Arial" w:eastAsia="Arial" w:hAnsi="Arial" w:cs="Arial"/>
            <w:color w:val="0000FF"/>
            <w:u w:val="single"/>
          </w:rPr>
          <w:t>https://www.gov.uk/government/publications/greening-government-commitments</w:t>
        </w:r>
      </w:hyperlink>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comply with the Government Buying Standards applicable to the Delivera</w:t>
      </w:r>
      <w:r>
        <w:rPr>
          <w:rFonts w:ascii="Arial" w:eastAsia="Arial" w:hAnsi="Arial" w:cs="Arial"/>
          <w:color w:val="000000"/>
        </w:rPr>
        <w:t xml:space="preserve">bles under this Framework Contract.  Full details can be found on the DEFRA Sustainable Development in Government website via the following link: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spacing w:line="240" w:lineRule="auto"/>
        <w:ind w:left="1559" w:hanging="992"/>
        <w:jc w:val="center"/>
        <w:rPr>
          <w:rFonts w:ascii="Arial" w:eastAsia="Arial" w:hAnsi="Arial" w:cs="Arial"/>
          <w:color w:val="3333FF"/>
          <w:u w:val="single"/>
        </w:rPr>
      </w:pPr>
      <w:hyperlink r:id="rId12">
        <w:r>
          <w:rPr>
            <w:rFonts w:ascii="Arial" w:eastAsia="Arial" w:hAnsi="Arial" w:cs="Arial"/>
            <w:color w:val="3333FF"/>
            <w:u w:val="single"/>
          </w:rPr>
          <w:t>https://www.gov.uk/government/collections/sustainable-procurement-the-government-buying-standards-gbs</w:t>
        </w:r>
      </w:hyperlink>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Value for Money</w:t>
      </w:r>
    </w:p>
    <w:p w:rsidR="000B4F41" w:rsidRDefault="008D0823">
      <w:pPr>
        <w:pBdr>
          <w:top w:val="nil"/>
          <w:left w:val="nil"/>
          <w:bottom w:val="nil"/>
          <w:right w:val="nil"/>
          <w:between w:val="nil"/>
        </w:pBdr>
        <w:spacing w:after="0" w:line="240" w:lineRule="auto"/>
        <w:ind w:left="1559" w:hanging="992"/>
        <w:rPr>
          <w:rFonts w:ascii="Arial" w:eastAsia="Arial" w:hAnsi="Arial" w:cs="Arial"/>
          <w:b/>
          <w:color w:val="000000"/>
        </w:rPr>
      </w:pPr>
      <w:r>
        <w:rPr>
          <w:rFonts w:ascii="Arial" w:eastAsia="Arial" w:hAnsi="Arial" w:cs="Arial"/>
          <w:b/>
          <w:color w:val="000000"/>
        </w:rPr>
        <w:t xml:space="preserve"> </w:t>
      </w: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w:t>
      </w:r>
      <w:r>
        <w:rPr>
          <w:rFonts w:ascii="Arial" w:eastAsia="Arial" w:hAnsi="Arial" w:cs="Arial"/>
          <w:color w:val="000000"/>
        </w:rPr>
        <w:t>very of savings and efficiencies over the lifetime of each Contract.</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ensure that where volumes are secured under this Framework Contract, they shall employ strategies to leverage the benefit of such volumes in their commercial offering </w:t>
      </w:r>
      <w:r>
        <w:rPr>
          <w:rFonts w:ascii="Arial" w:eastAsia="Arial" w:hAnsi="Arial" w:cs="Arial"/>
          <w:color w:val="000000"/>
        </w:rPr>
        <w:t>to ensure best value for the Buyer. Such strategies may include working with the supply chain to maximise any efficiencies and ensuring sustainability of supply.</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Buyers may have requirements that fall within a small geogra</w:t>
      </w:r>
      <w:r>
        <w:rPr>
          <w:rFonts w:ascii="Arial" w:eastAsia="Arial" w:hAnsi="Arial" w:cs="Arial"/>
          <w:color w:val="000000"/>
        </w:rPr>
        <w:t>phical area such as a limited region or postcode area. Where appropriate, the Supplier may leverage these localised Buyer needs in their commercial offering to ensure best value for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w:t>
      </w:r>
      <w:r>
        <w:rPr>
          <w:rFonts w:ascii="Arial" w:eastAsia="Arial" w:hAnsi="Arial" w:cs="Arial"/>
          <w:color w:val="000000"/>
        </w:rPr>
        <w:t>h such requirements and associated processes, in accordance with Call-Off Schedule 12 (Clustering).</w:t>
      </w:r>
    </w:p>
    <w:p w:rsidR="000B4F41" w:rsidRDefault="000B4F41">
      <w:pPr>
        <w:spacing w:after="0" w:line="240" w:lineRule="auto"/>
        <w:ind w:left="1559" w:hanging="992"/>
        <w:rPr>
          <w:rFonts w:ascii="Arial" w:eastAsia="Arial" w:hAnsi="Arial" w:cs="Arial"/>
          <w:color w:val="000000"/>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 xml:space="preserve">Estates Rationalisation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many public sector organisations are reviewing their office locations and estate and it is likel</w:t>
      </w:r>
      <w:r>
        <w:rPr>
          <w:rFonts w:ascii="Arial" w:eastAsia="Arial" w:hAnsi="Arial" w:cs="Arial"/>
          <w:color w:val="000000"/>
        </w:rPr>
        <w:t>y that over the lifetime of this Framework Contract the number of office locations will reduce. As a result of such a programme, a Buyer may have the need to relocate the Deliverables.</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 xml:space="preserve">The Supplier shall adopt a flexible approach to accommodate any such requirements in the management of the Buyers’ Deliverables throughout the lifetime of the Contract. </w:t>
      </w:r>
    </w:p>
    <w:p w:rsidR="000B4F41" w:rsidRDefault="000B4F41">
      <w:pPr>
        <w:spacing w:after="0" w:line="240" w:lineRule="auto"/>
        <w:ind w:left="1559" w:hanging="992"/>
        <w:rPr>
          <w:rFonts w:ascii="Arial" w:eastAsia="Arial" w:hAnsi="Arial" w:cs="Arial"/>
        </w:rPr>
      </w:pPr>
    </w:p>
    <w:p w:rsidR="000B4F41" w:rsidRDefault="008D0823">
      <w:pPr>
        <w:numPr>
          <w:ilvl w:val="1"/>
          <w:numId w:val="10"/>
        </w:numPr>
        <w:pBdr>
          <w:top w:val="nil"/>
          <w:left w:val="nil"/>
          <w:bottom w:val="nil"/>
          <w:right w:val="nil"/>
          <w:between w:val="nil"/>
        </w:pBdr>
        <w:spacing w:after="0" w:line="240" w:lineRule="auto"/>
        <w:ind w:left="1559" w:hanging="992"/>
      </w:pPr>
      <w:r>
        <w:rPr>
          <w:rFonts w:ascii="Arial" w:eastAsia="Arial" w:hAnsi="Arial" w:cs="Arial"/>
          <w:b/>
          <w:color w:val="000000"/>
        </w:rPr>
        <w:t>Social Value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have regard to economic, social and environmental we</w:t>
      </w:r>
      <w:r>
        <w:rPr>
          <w:rFonts w:ascii="Arial" w:eastAsia="Arial" w:hAnsi="Arial" w:cs="Arial"/>
          <w:color w:val="000000"/>
        </w:rPr>
        <w:t xml:space="preserve">llbeing in connection with the Services and Solutions supplied under this Framework Contract.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w:t>
      </w:r>
      <w:r>
        <w:rPr>
          <w:rFonts w:ascii="Arial" w:eastAsia="Arial" w:hAnsi="Arial" w:cs="Arial"/>
          <w:color w:val="000000"/>
        </w:rPr>
        <w:t xml:space="preserve"> shall be aware that the Buyer may require the Supplier to identify, implement and report on Social Value initiatives it proposes as proportionate and relevant to the Call-Off Contract. Such requirements will be defined by the Buyer during the Call-Off Pro</w:t>
      </w:r>
      <w:r>
        <w:rPr>
          <w:rFonts w:ascii="Arial" w:eastAsia="Arial" w:hAnsi="Arial" w:cs="Arial"/>
          <w:color w:val="000000"/>
        </w:rPr>
        <w:t>cedure and any Social Value options selected by Buyers’ at the point of Call-Off, shall be in accordance with the Government’s Social Values which are current at that point in time.</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aware that the Buyer may identify Social Value init</w:t>
      </w:r>
      <w:r>
        <w:rPr>
          <w:rFonts w:ascii="Arial" w:eastAsia="Arial" w:hAnsi="Arial" w:cs="Arial"/>
          <w:color w:val="000000"/>
        </w:rPr>
        <w:t xml:space="preserve">iatives in association with the National TOMS Framework 2019 </w:t>
      </w:r>
      <w:hyperlink r:id="rId13">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w:t>
      </w:r>
      <w:r>
        <w:rPr>
          <w:rFonts w:ascii="Arial" w:eastAsia="Arial" w:hAnsi="Arial" w:cs="Arial"/>
          <w:color w:val="000000"/>
        </w:rPr>
        <w:t>yer.</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10"/>
        </w:numPr>
        <w:pBdr>
          <w:top w:val="nil"/>
          <w:left w:val="nil"/>
          <w:bottom w:val="nil"/>
          <w:right w:val="nil"/>
          <w:between w:val="nil"/>
        </w:pBdr>
        <w:spacing w:after="0" w:line="240" w:lineRule="auto"/>
        <w:ind w:left="1559" w:hanging="992"/>
      </w:pPr>
      <w:r>
        <w:rPr>
          <w:rFonts w:ascii="Arial" w:eastAsia="Arial" w:hAnsi="Arial" w:cs="Arial"/>
          <w:color w:val="000000"/>
        </w:rPr>
        <w:t>The Supplier shall be required to annually report to CCS details and progress for delivery of Social Value initiatives identified by Buyers.</w:t>
      </w:r>
    </w:p>
    <w:p w:rsidR="000B4F41" w:rsidRDefault="000B4F41">
      <w:pPr>
        <w:spacing w:after="0" w:line="240" w:lineRule="auto"/>
        <w:ind w:left="1559" w:hanging="992"/>
        <w:rPr>
          <w:rFonts w:ascii="Arial" w:eastAsia="Arial" w:hAnsi="Arial" w:cs="Arial"/>
          <w:b/>
        </w:rPr>
      </w:pP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bookmarkStart w:id="7" w:name="_3dy6vkm" w:colFirst="0" w:colLast="0"/>
      <w:bookmarkEnd w:id="7"/>
    </w:p>
    <w:p w:rsidR="000B4F41" w:rsidRDefault="008D0823">
      <w:pPr>
        <w:numPr>
          <w:ilvl w:val="0"/>
          <w:numId w:val="10"/>
        </w:numPr>
        <w:pBdr>
          <w:top w:val="nil"/>
          <w:left w:val="nil"/>
          <w:bottom w:val="nil"/>
          <w:right w:val="nil"/>
          <w:between w:val="nil"/>
        </w:pBdr>
        <w:spacing w:after="0" w:line="240" w:lineRule="auto"/>
        <w:ind w:left="1559" w:hanging="992"/>
        <w:rPr>
          <w:rFonts w:ascii="Arial" w:eastAsia="Arial" w:hAnsi="Arial" w:cs="Arial"/>
          <w:b/>
          <w:color w:val="000000"/>
        </w:rPr>
      </w:pPr>
      <w:bookmarkStart w:id="8" w:name="_1t3h5sf" w:colFirst="0" w:colLast="0"/>
      <w:bookmarkEnd w:id="8"/>
      <w:r>
        <w:rPr>
          <w:rFonts w:ascii="Arial" w:eastAsia="Arial" w:hAnsi="Arial" w:cs="Arial"/>
          <w:b/>
          <w:color w:val="000000"/>
        </w:rPr>
        <w:t>ADDITIONAL REQUIREMENTS (Non – Mandatory)</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1"/>
          <w:numId w:val="10"/>
        </w:numPr>
        <w:pBdr>
          <w:top w:val="nil"/>
          <w:left w:val="nil"/>
          <w:bottom w:val="nil"/>
          <w:right w:val="nil"/>
          <w:between w:val="nil"/>
        </w:pBdr>
        <w:spacing w:after="0" w:line="240" w:lineRule="auto"/>
        <w:ind w:left="1559" w:hanging="992"/>
        <w:rPr>
          <w:u w:val="single"/>
        </w:rPr>
      </w:pPr>
      <w:r>
        <w:rPr>
          <w:rFonts w:ascii="Arial" w:eastAsia="Arial" w:hAnsi="Arial" w:cs="Arial"/>
          <w:b/>
          <w:color w:val="000000"/>
        </w:rPr>
        <w:t>Image Clearing System (ICS) for Cheques</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0"/>
        </w:numPr>
        <w:pBdr>
          <w:top w:val="nil"/>
          <w:left w:val="nil"/>
          <w:bottom w:val="nil"/>
          <w:right w:val="nil"/>
          <w:between w:val="nil"/>
        </w:pBdr>
        <w:spacing w:after="0" w:line="240" w:lineRule="auto"/>
        <w:ind w:left="1559" w:hanging="992"/>
      </w:pPr>
      <w:bookmarkStart w:id="9" w:name="_4d34og8" w:colFirst="0" w:colLast="0"/>
      <w:bookmarkEnd w:id="9"/>
      <w:r>
        <w:rPr>
          <w:rFonts w:ascii="Arial" w:eastAsia="Arial" w:hAnsi="Arial" w:cs="Arial"/>
          <w:color w:val="000000"/>
        </w:rPr>
        <w:t xml:space="preserve">The Supplier shall be aware that if the Buyer requires banking services under Lot 7 there may be a requirement for the Supplier to utilise the Image Clearing System to enable the Buyer’s cheques to be processed and cleared more quickly.  Such requirements </w:t>
      </w:r>
      <w:r>
        <w:rPr>
          <w:rFonts w:ascii="Arial" w:eastAsia="Arial" w:hAnsi="Arial" w:cs="Arial"/>
          <w:color w:val="000000"/>
        </w:rPr>
        <w:t>will be defined by the Buyer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u w:val="single"/>
        </w:rPr>
      </w:pPr>
    </w:p>
    <w:p w:rsidR="000B4F41" w:rsidRDefault="008D0823">
      <w:pPr>
        <w:numPr>
          <w:ilvl w:val="2"/>
          <w:numId w:val="10"/>
        </w:numPr>
        <w:pBdr>
          <w:top w:val="nil"/>
          <w:left w:val="nil"/>
          <w:bottom w:val="nil"/>
          <w:right w:val="nil"/>
          <w:between w:val="nil"/>
        </w:pBdr>
        <w:spacing w:after="120" w:line="240" w:lineRule="auto"/>
        <w:ind w:left="1559" w:hanging="992"/>
      </w:pPr>
      <w:bookmarkStart w:id="10" w:name="_2s8eyo1" w:colFirst="0" w:colLast="0"/>
      <w:bookmarkEnd w:id="10"/>
      <w:r>
        <w:rPr>
          <w:rFonts w:ascii="Arial" w:eastAsia="Arial" w:hAnsi="Arial" w:cs="Arial"/>
          <w:color w:val="000000"/>
        </w:rPr>
        <w:t>Where the Supplier is providing Image Clearing System (ICS) for cheques, the Supplier shall conform to Government legislation relating to the Image Clearing System as outlined in the link below:</w:t>
      </w:r>
    </w:p>
    <w:p w:rsidR="000B4F41" w:rsidRDefault="008D0823">
      <w:pPr>
        <w:spacing w:line="240" w:lineRule="auto"/>
        <w:ind w:left="1559" w:hanging="992"/>
        <w:jc w:val="center"/>
        <w:rPr>
          <w:rFonts w:ascii="Arial" w:eastAsia="Arial" w:hAnsi="Arial" w:cs="Arial"/>
          <w:color w:val="0070C0"/>
          <w:u w:val="single"/>
        </w:rPr>
      </w:pPr>
      <w:r>
        <w:rPr>
          <w:rFonts w:ascii="Arial" w:eastAsia="Arial" w:hAnsi="Arial" w:cs="Arial"/>
          <w:color w:val="0070C0"/>
        </w:rPr>
        <w:tab/>
        <w:t>h</w:t>
      </w:r>
      <w:hyperlink r:id="rId14" w:anchor="history">
        <w:r>
          <w:rPr>
            <w:rFonts w:ascii="Arial" w:eastAsia="Arial" w:hAnsi="Arial" w:cs="Arial"/>
            <w:color w:val="0070C0"/>
            <w:u w:val="single"/>
          </w:rPr>
          <w:t>ttps://www.gov.uk/government/consultations/legislation-to-support-cheque-imaging#history</w:t>
        </w:r>
      </w:hyperlink>
    </w:p>
    <w:p w:rsidR="000B4F41" w:rsidRDefault="008D0823">
      <w:pPr>
        <w:numPr>
          <w:ilvl w:val="1"/>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b/>
          <w:color w:val="000000"/>
        </w:rPr>
        <w:t xml:space="preserve">Post Opening </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provide a secure post opening Service where required by the Buyer, this may be undertaken manually or may be an automated process using machine(s). The Supplier shall be aware that CCS expects this Service to be requested by Buyers’ on a</w:t>
      </w:r>
      <w:r>
        <w:rPr>
          <w:rFonts w:ascii="Arial" w:eastAsia="Arial" w:hAnsi="Arial" w:cs="Arial"/>
          <w:color w:val="000000"/>
        </w:rPr>
        <w:t>n exceptional basis and, will not be the core requirement of any Call-Off Contract under Lot 7.</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exact requirements of this Service shall be agreed between the Buyer and the Supplier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where required pro</w:t>
      </w:r>
      <w:r>
        <w:rPr>
          <w:rFonts w:ascii="Arial" w:eastAsia="Arial" w:hAnsi="Arial" w:cs="Arial"/>
          <w:color w:val="000000"/>
        </w:rPr>
        <w:t>vide a post opening Service at the Supplier premises, at a nominated third party premises or within the Buyer Premises prior to items being delivered to the Buyer.</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The Supplier shall ensure that Supplier Staff performing this requirement comply at all times with the health and safety requirements and security policies and procedures of the Buyer, as specified during the Call-Off Procedure.</w:t>
      </w:r>
    </w:p>
    <w:p w:rsidR="000B4F41" w:rsidRDefault="000B4F41">
      <w:pPr>
        <w:pBdr>
          <w:top w:val="nil"/>
          <w:left w:val="nil"/>
          <w:bottom w:val="nil"/>
          <w:right w:val="nil"/>
          <w:between w:val="nil"/>
        </w:pBdr>
        <w:spacing w:after="0" w:line="240" w:lineRule="auto"/>
        <w:ind w:left="1559" w:hanging="992"/>
        <w:rPr>
          <w:rFonts w:ascii="Arial" w:eastAsia="Arial" w:hAnsi="Arial" w:cs="Arial"/>
          <w:b/>
          <w:color w:val="000000"/>
        </w:rPr>
      </w:pPr>
    </w:p>
    <w:p w:rsidR="000B4F41" w:rsidRDefault="008D0823">
      <w:pPr>
        <w:numPr>
          <w:ilvl w:val="2"/>
          <w:numId w:val="29"/>
        </w:numPr>
        <w:pBdr>
          <w:top w:val="nil"/>
          <w:left w:val="nil"/>
          <w:bottom w:val="nil"/>
          <w:right w:val="nil"/>
          <w:between w:val="nil"/>
        </w:pBdr>
        <w:spacing w:after="0" w:line="240" w:lineRule="auto"/>
        <w:ind w:left="1559" w:hanging="992"/>
        <w:rPr>
          <w:rFonts w:ascii="Arial" w:eastAsia="Arial" w:hAnsi="Arial" w:cs="Arial"/>
        </w:rPr>
      </w:pPr>
      <w:r>
        <w:rPr>
          <w:rFonts w:ascii="Arial" w:eastAsia="Arial" w:hAnsi="Arial" w:cs="Arial"/>
          <w:color w:val="000000"/>
        </w:rPr>
        <w:t xml:space="preserve">The Supplier shall date stamp mail items where specified by the Buyer during the Call-Off Procedure. </w:t>
      </w:r>
    </w:p>
    <w:p w:rsidR="000B4F41" w:rsidRDefault="000B4F41">
      <w:pPr>
        <w:pBdr>
          <w:top w:val="nil"/>
          <w:left w:val="nil"/>
          <w:bottom w:val="nil"/>
          <w:right w:val="nil"/>
          <w:between w:val="nil"/>
        </w:pBdr>
        <w:spacing w:after="0" w:line="240" w:lineRule="auto"/>
        <w:ind w:left="1559" w:hanging="992"/>
        <w:rPr>
          <w:rFonts w:ascii="Arial" w:eastAsia="Arial" w:hAnsi="Arial" w:cs="Arial"/>
          <w:color w:val="000000"/>
        </w:rPr>
      </w:pPr>
    </w:p>
    <w:p w:rsidR="000B4F41" w:rsidRDefault="008D0823">
      <w:pPr>
        <w:numPr>
          <w:ilvl w:val="2"/>
          <w:numId w:val="29"/>
        </w:numPr>
        <w:pBdr>
          <w:top w:val="nil"/>
          <w:left w:val="nil"/>
          <w:bottom w:val="nil"/>
          <w:right w:val="nil"/>
          <w:between w:val="nil"/>
        </w:pBdr>
        <w:spacing w:line="240" w:lineRule="auto"/>
        <w:ind w:left="1559" w:hanging="992"/>
        <w:rPr>
          <w:rFonts w:ascii="Arial" w:eastAsia="Arial" w:hAnsi="Arial" w:cs="Arial"/>
        </w:rPr>
      </w:pPr>
      <w:r>
        <w:rPr>
          <w:rFonts w:ascii="Arial" w:eastAsia="Arial" w:hAnsi="Arial" w:cs="Arial"/>
          <w:color w:val="000000"/>
        </w:rPr>
        <w:t>The Supplier shall not date stamp mail items unless the Buyer has provided prior Approval to do so.</w:t>
      </w:r>
    </w:p>
    <w:sectPr w:rsidR="000B4F41">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823" w:rsidRDefault="008D0823">
      <w:pPr>
        <w:spacing w:after="0" w:line="240" w:lineRule="auto"/>
      </w:pPr>
      <w:r>
        <w:separator/>
      </w:r>
    </w:p>
  </w:endnote>
  <w:endnote w:type="continuationSeparator" w:id="0">
    <w:p w:rsidR="008D0823" w:rsidRDefault="008D0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8D082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7 Lot 7 - Framework Schedule 1 (Specification) v1.0</w:t>
    </w:r>
  </w:p>
  <w:p w:rsidR="000B4F41" w:rsidRDefault="008D0823">
    <w:pPr>
      <w:tabs>
        <w:tab w:val="center" w:pos="4513"/>
        <w:tab w:val="right" w:pos="9026"/>
      </w:tabs>
      <w:spacing w:after="0" w:line="240" w:lineRule="auto"/>
      <w:rPr>
        <w:color w:val="000000"/>
      </w:rPr>
    </w:pPr>
    <w:r>
      <w:rPr>
        <w:rFonts w:ascii="Arial" w:eastAsia="Arial" w:hAnsi="Arial" w:cs="Arial"/>
        <w:sz w:val="20"/>
        <w:szCs w:val="20"/>
      </w:rPr>
      <w:t>RM6280 Postal Services &amp; Solutions</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8702BC">
      <w:rPr>
        <w:rFonts w:ascii="Arial" w:eastAsia="Arial" w:hAnsi="Arial" w:cs="Arial"/>
        <w:sz w:val="20"/>
        <w:szCs w:val="20"/>
      </w:rPr>
      <w:fldChar w:fldCharType="separate"/>
    </w:r>
    <w:r w:rsidR="008702BC">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823" w:rsidRDefault="008D0823">
      <w:pPr>
        <w:spacing w:after="0" w:line="240" w:lineRule="auto"/>
      </w:pPr>
      <w:r>
        <w:separator/>
      </w:r>
    </w:p>
  </w:footnote>
  <w:footnote w:type="continuationSeparator" w:id="0">
    <w:p w:rsidR="008D0823" w:rsidRDefault="008D08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41" w:rsidRDefault="000B4F4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8A6"/>
    <w:multiLevelType w:val="multilevel"/>
    <w:tmpl w:val="AF18D85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07631920"/>
    <w:multiLevelType w:val="multilevel"/>
    <w:tmpl w:val="388A51A8"/>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 w15:restartNumberingAfterBreak="0">
    <w:nsid w:val="09331690"/>
    <w:multiLevelType w:val="multilevel"/>
    <w:tmpl w:val="7F4CE7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A355546"/>
    <w:multiLevelType w:val="multilevel"/>
    <w:tmpl w:val="2D5C76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B1F5B11"/>
    <w:multiLevelType w:val="multilevel"/>
    <w:tmpl w:val="D0002060"/>
    <w:lvl w:ilvl="0">
      <w:start w:val="2"/>
      <w:numFmt w:val="decimal"/>
      <w:lvlText w:val="%1"/>
      <w:lvlJc w:val="left"/>
      <w:pPr>
        <w:ind w:left="360" w:hanging="360"/>
      </w:pPr>
      <w:rPr>
        <w:b/>
        <w:color w:val="000000"/>
      </w:rPr>
    </w:lvl>
    <w:lvl w:ilvl="1">
      <w:start w:val="8"/>
      <w:numFmt w:val="decimal"/>
      <w:lvlText w:val="%1.%2"/>
      <w:lvlJc w:val="left"/>
      <w:pPr>
        <w:ind w:left="1080" w:hanging="360"/>
      </w:pPr>
      <w:rPr>
        <w:b/>
        <w:color w:val="000000"/>
      </w:rPr>
    </w:lvl>
    <w:lvl w:ilvl="2">
      <w:start w:val="1"/>
      <w:numFmt w:val="decimal"/>
      <w:lvlText w:val="%1.%2.%3"/>
      <w:lvlJc w:val="left"/>
      <w:pPr>
        <w:ind w:left="2160" w:hanging="720"/>
      </w:pPr>
      <w:rPr>
        <w:b/>
        <w:color w:val="000000"/>
      </w:rPr>
    </w:lvl>
    <w:lvl w:ilvl="3">
      <w:start w:val="1"/>
      <w:numFmt w:val="decimal"/>
      <w:lvlText w:val="%1.%2.%3.%4"/>
      <w:lvlJc w:val="left"/>
      <w:pPr>
        <w:ind w:left="2880" w:hanging="720"/>
      </w:pPr>
      <w:rPr>
        <w:b/>
        <w:color w:val="000000"/>
      </w:rPr>
    </w:lvl>
    <w:lvl w:ilvl="4">
      <w:start w:val="1"/>
      <w:numFmt w:val="decimal"/>
      <w:lvlText w:val="%1.%2.%3.%4.%5"/>
      <w:lvlJc w:val="left"/>
      <w:pPr>
        <w:ind w:left="3960" w:hanging="1080"/>
      </w:pPr>
      <w:rPr>
        <w:b/>
        <w:color w:val="000000"/>
      </w:rPr>
    </w:lvl>
    <w:lvl w:ilvl="5">
      <w:start w:val="1"/>
      <w:numFmt w:val="decimal"/>
      <w:lvlText w:val="%1.%2.%3.%4.%5.%6"/>
      <w:lvlJc w:val="left"/>
      <w:pPr>
        <w:ind w:left="4680" w:hanging="1080"/>
      </w:pPr>
      <w:rPr>
        <w:b/>
        <w:color w:val="000000"/>
      </w:rPr>
    </w:lvl>
    <w:lvl w:ilvl="6">
      <w:start w:val="1"/>
      <w:numFmt w:val="decimal"/>
      <w:lvlText w:val="%1.%2.%3.%4.%5.%6.%7"/>
      <w:lvlJc w:val="left"/>
      <w:pPr>
        <w:ind w:left="5760" w:hanging="1440"/>
      </w:pPr>
      <w:rPr>
        <w:b/>
        <w:color w:val="000000"/>
      </w:rPr>
    </w:lvl>
    <w:lvl w:ilvl="7">
      <w:start w:val="1"/>
      <w:numFmt w:val="decimal"/>
      <w:lvlText w:val="%1.%2.%3.%4.%5.%6.%7.%8"/>
      <w:lvlJc w:val="left"/>
      <w:pPr>
        <w:ind w:left="6480" w:hanging="1440"/>
      </w:pPr>
      <w:rPr>
        <w:b/>
        <w:color w:val="000000"/>
      </w:rPr>
    </w:lvl>
    <w:lvl w:ilvl="8">
      <w:start w:val="1"/>
      <w:numFmt w:val="decimal"/>
      <w:lvlText w:val="%1.%2.%3.%4.%5.%6.%7.%8.%9"/>
      <w:lvlJc w:val="left"/>
      <w:pPr>
        <w:ind w:left="7560" w:hanging="1800"/>
      </w:pPr>
      <w:rPr>
        <w:b/>
        <w:color w:val="000000"/>
      </w:rPr>
    </w:lvl>
  </w:abstractNum>
  <w:abstractNum w:abstractNumId="5" w15:restartNumberingAfterBreak="0">
    <w:nsid w:val="19F8748D"/>
    <w:multiLevelType w:val="multilevel"/>
    <w:tmpl w:val="3084C3A4"/>
    <w:lvl w:ilvl="0">
      <w:start w:val="5"/>
      <w:numFmt w:val="decimal"/>
      <w:lvlText w:val="%1."/>
      <w:lvlJc w:val="left"/>
      <w:pPr>
        <w:ind w:left="360" w:hanging="360"/>
      </w:pPr>
      <w:rPr>
        <w:b/>
      </w:rPr>
    </w:lvl>
    <w:lvl w:ilvl="1">
      <w:start w:val="2"/>
      <w:numFmt w:val="decimal"/>
      <w:lvlText w:val="%1.%2."/>
      <w:lvlJc w:val="left"/>
      <w:pPr>
        <w:ind w:left="858" w:hanging="432"/>
      </w:pPr>
      <w:rPr>
        <w:b w:val="0"/>
        <w:i w:val="0"/>
        <w:color w:val="00000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8370C8"/>
    <w:multiLevelType w:val="multilevel"/>
    <w:tmpl w:val="FDBCBC1C"/>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7" w15:restartNumberingAfterBreak="0">
    <w:nsid w:val="22420353"/>
    <w:multiLevelType w:val="multilevel"/>
    <w:tmpl w:val="4746DC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5FE3DA9"/>
    <w:multiLevelType w:val="multilevel"/>
    <w:tmpl w:val="7F16D8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26CA3B77"/>
    <w:multiLevelType w:val="multilevel"/>
    <w:tmpl w:val="1ACA00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CF2068E"/>
    <w:multiLevelType w:val="multilevel"/>
    <w:tmpl w:val="3DD2049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15:restartNumberingAfterBreak="0">
    <w:nsid w:val="2D375BF3"/>
    <w:multiLevelType w:val="multilevel"/>
    <w:tmpl w:val="7ECE02C4"/>
    <w:lvl w:ilvl="0">
      <w:start w:val="2"/>
      <w:numFmt w:val="decimal"/>
      <w:lvlText w:val="%1."/>
      <w:lvlJc w:val="left"/>
      <w:pPr>
        <w:ind w:left="360" w:hanging="360"/>
      </w:pPr>
      <w:rPr>
        <w:b/>
      </w:rPr>
    </w:lvl>
    <w:lvl w:ilvl="1">
      <w:start w:val="3"/>
      <w:numFmt w:val="decimal"/>
      <w:lvlText w:val="%1.%2."/>
      <w:lvlJc w:val="left"/>
      <w:pPr>
        <w:ind w:left="858" w:hanging="432"/>
      </w:pPr>
      <w:rPr>
        <w:b/>
        <w:i w:val="0"/>
        <w:color w:val="00000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62390D"/>
    <w:multiLevelType w:val="multilevel"/>
    <w:tmpl w:val="E73EF4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32895FCE"/>
    <w:multiLevelType w:val="multilevel"/>
    <w:tmpl w:val="75C0C8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32D55FD3"/>
    <w:multiLevelType w:val="multilevel"/>
    <w:tmpl w:val="F0D6E89A"/>
    <w:lvl w:ilvl="0">
      <w:start w:val="1"/>
      <w:numFmt w:val="bullet"/>
      <w:lvlText w:val="●"/>
      <w:lvlJc w:val="left"/>
      <w:pPr>
        <w:ind w:left="1919" w:hanging="360"/>
      </w:pPr>
      <w:rPr>
        <w:rFonts w:ascii="Noto Sans Symbols" w:eastAsia="Noto Sans Symbols" w:hAnsi="Noto Sans Symbols" w:cs="Noto Sans Symbols"/>
      </w:rPr>
    </w:lvl>
    <w:lvl w:ilvl="1">
      <w:start w:val="1"/>
      <w:numFmt w:val="bullet"/>
      <w:lvlText w:val="o"/>
      <w:lvlJc w:val="left"/>
      <w:pPr>
        <w:ind w:left="2639" w:hanging="360"/>
      </w:pPr>
      <w:rPr>
        <w:rFonts w:ascii="Courier New" w:eastAsia="Courier New" w:hAnsi="Courier New" w:cs="Courier New"/>
      </w:rPr>
    </w:lvl>
    <w:lvl w:ilvl="2">
      <w:start w:val="1"/>
      <w:numFmt w:val="bullet"/>
      <w:lvlText w:val="▪"/>
      <w:lvlJc w:val="left"/>
      <w:pPr>
        <w:ind w:left="3359" w:hanging="360"/>
      </w:pPr>
      <w:rPr>
        <w:rFonts w:ascii="Noto Sans Symbols" w:eastAsia="Noto Sans Symbols" w:hAnsi="Noto Sans Symbols" w:cs="Noto Sans Symbols"/>
      </w:rPr>
    </w:lvl>
    <w:lvl w:ilvl="3">
      <w:start w:val="1"/>
      <w:numFmt w:val="bullet"/>
      <w:lvlText w:val="●"/>
      <w:lvlJc w:val="left"/>
      <w:pPr>
        <w:ind w:left="4079" w:hanging="360"/>
      </w:pPr>
      <w:rPr>
        <w:rFonts w:ascii="Noto Sans Symbols" w:eastAsia="Noto Sans Symbols" w:hAnsi="Noto Sans Symbols" w:cs="Noto Sans Symbols"/>
      </w:rPr>
    </w:lvl>
    <w:lvl w:ilvl="4">
      <w:start w:val="1"/>
      <w:numFmt w:val="bullet"/>
      <w:lvlText w:val="o"/>
      <w:lvlJc w:val="left"/>
      <w:pPr>
        <w:ind w:left="4799" w:hanging="360"/>
      </w:pPr>
      <w:rPr>
        <w:rFonts w:ascii="Courier New" w:eastAsia="Courier New" w:hAnsi="Courier New" w:cs="Courier New"/>
      </w:rPr>
    </w:lvl>
    <w:lvl w:ilvl="5">
      <w:start w:val="1"/>
      <w:numFmt w:val="bullet"/>
      <w:lvlText w:val="▪"/>
      <w:lvlJc w:val="left"/>
      <w:pPr>
        <w:ind w:left="5519" w:hanging="360"/>
      </w:pPr>
      <w:rPr>
        <w:rFonts w:ascii="Noto Sans Symbols" w:eastAsia="Noto Sans Symbols" w:hAnsi="Noto Sans Symbols" w:cs="Noto Sans Symbols"/>
      </w:rPr>
    </w:lvl>
    <w:lvl w:ilvl="6">
      <w:start w:val="1"/>
      <w:numFmt w:val="bullet"/>
      <w:lvlText w:val="●"/>
      <w:lvlJc w:val="left"/>
      <w:pPr>
        <w:ind w:left="6239" w:hanging="360"/>
      </w:pPr>
      <w:rPr>
        <w:rFonts w:ascii="Noto Sans Symbols" w:eastAsia="Noto Sans Symbols" w:hAnsi="Noto Sans Symbols" w:cs="Noto Sans Symbols"/>
      </w:rPr>
    </w:lvl>
    <w:lvl w:ilvl="7">
      <w:start w:val="1"/>
      <w:numFmt w:val="bullet"/>
      <w:lvlText w:val="o"/>
      <w:lvlJc w:val="left"/>
      <w:pPr>
        <w:ind w:left="6959" w:hanging="360"/>
      </w:pPr>
      <w:rPr>
        <w:rFonts w:ascii="Courier New" w:eastAsia="Courier New" w:hAnsi="Courier New" w:cs="Courier New"/>
      </w:rPr>
    </w:lvl>
    <w:lvl w:ilvl="8">
      <w:start w:val="1"/>
      <w:numFmt w:val="bullet"/>
      <w:lvlText w:val="▪"/>
      <w:lvlJc w:val="left"/>
      <w:pPr>
        <w:ind w:left="7679" w:hanging="360"/>
      </w:pPr>
      <w:rPr>
        <w:rFonts w:ascii="Noto Sans Symbols" w:eastAsia="Noto Sans Symbols" w:hAnsi="Noto Sans Symbols" w:cs="Noto Sans Symbols"/>
      </w:rPr>
    </w:lvl>
  </w:abstractNum>
  <w:abstractNum w:abstractNumId="15" w15:restartNumberingAfterBreak="0">
    <w:nsid w:val="3BAE4789"/>
    <w:multiLevelType w:val="multilevel"/>
    <w:tmpl w:val="0B60B058"/>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16" w15:restartNumberingAfterBreak="0">
    <w:nsid w:val="4111633F"/>
    <w:multiLevelType w:val="multilevel"/>
    <w:tmpl w:val="4EAEE9D0"/>
    <w:lvl w:ilvl="0">
      <w:start w:val="2"/>
      <w:numFmt w:val="decimal"/>
      <w:lvlText w:val="%1."/>
      <w:lvlJc w:val="left"/>
      <w:pPr>
        <w:ind w:left="360" w:hanging="360"/>
      </w:pPr>
      <w:rPr>
        <w:b/>
      </w:rPr>
    </w:lvl>
    <w:lvl w:ilvl="1">
      <w:start w:val="2"/>
      <w:numFmt w:val="decimal"/>
      <w:lvlText w:val="%1.%2."/>
      <w:lvlJc w:val="left"/>
      <w:pPr>
        <w:ind w:left="858" w:hanging="432"/>
      </w:pPr>
      <w:rPr>
        <w:b/>
        <w:i w:val="0"/>
        <w:color w:val="00000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E9544F"/>
    <w:multiLevelType w:val="multilevel"/>
    <w:tmpl w:val="2648F5AC"/>
    <w:lvl w:ilvl="0">
      <w:start w:val="1"/>
      <w:numFmt w:val="bullet"/>
      <w:lvlText w:val="●"/>
      <w:lvlJc w:val="left"/>
      <w:pPr>
        <w:ind w:left="2204" w:hanging="360"/>
      </w:pPr>
      <w:rPr>
        <w:rFonts w:ascii="Noto Sans Symbols" w:eastAsia="Noto Sans Symbols" w:hAnsi="Noto Sans Symbols" w:cs="Noto Sans Symbols"/>
      </w:rPr>
    </w:lvl>
    <w:lvl w:ilvl="1">
      <w:start w:val="1"/>
      <w:numFmt w:val="bullet"/>
      <w:lvlText w:val="o"/>
      <w:lvlJc w:val="left"/>
      <w:pPr>
        <w:ind w:left="2924" w:hanging="360"/>
      </w:pPr>
      <w:rPr>
        <w:rFonts w:ascii="Courier New" w:eastAsia="Courier New" w:hAnsi="Courier New" w:cs="Courier New"/>
      </w:rPr>
    </w:lvl>
    <w:lvl w:ilvl="2">
      <w:start w:val="1"/>
      <w:numFmt w:val="bullet"/>
      <w:lvlText w:val="▪"/>
      <w:lvlJc w:val="left"/>
      <w:pPr>
        <w:ind w:left="3644" w:hanging="360"/>
      </w:pPr>
      <w:rPr>
        <w:rFonts w:ascii="Noto Sans Symbols" w:eastAsia="Noto Sans Symbols" w:hAnsi="Noto Sans Symbols" w:cs="Noto Sans Symbols"/>
      </w:rPr>
    </w:lvl>
    <w:lvl w:ilvl="3">
      <w:start w:val="1"/>
      <w:numFmt w:val="bullet"/>
      <w:lvlText w:val="●"/>
      <w:lvlJc w:val="left"/>
      <w:pPr>
        <w:ind w:left="4364" w:hanging="360"/>
      </w:pPr>
      <w:rPr>
        <w:rFonts w:ascii="Noto Sans Symbols" w:eastAsia="Noto Sans Symbols" w:hAnsi="Noto Sans Symbols" w:cs="Noto Sans Symbols"/>
      </w:rPr>
    </w:lvl>
    <w:lvl w:ilvl="4">
      <w:start w:val="1"/>
      <w:numFmt w:val="bullet"/>
      <w:lvlText w:val="o"/>
      <w:lvlJc w:val="left"/>
      <w:pPr>
        <w:ind w:left="5084" w:hanging="360"/>
      </w:pPr>
      <w:rPr>
        <w:rFonts w:ascii="Courier New" w:eastAsia="Courier New" w:hAnsi="Courier New" w:cs="Courier New"/>
      </w:rPr>
    </w:lvl>
    <w:lvl w:ilvl="5">
      <w:start w:val="1"/>
      <w:numFmt w:val="bullet"/>
      <w:lvlText w:val="▪"/>
      <w:lvlJc w:val="left"/>
      <w:pPr>
        <w:ind w:left="5804" w:hanging="360"/>
      </w:pPr>
      <w:rPr>
        <w:rFonts w:ascii="Noto Sans Symbols" w:eastAsia="Noto Sans Symbols" w:hAnsi="Noto Sans Symbols" w:cs="Noto Sans Symbols"/>
      </w:rPr>
    </w:lvl>
    <w:lvl w:ilvl="6">
      <w:start w:val="1"/>
      <w:numFmt w:val="bullet"/>
      <w:lvlText w:val="●"/>
      <w:lvlJc w:val="left"/>
      <w:pPr>
        <w:ind w:left="6524" w:hanging="360"/>
      </w:pPr>
      <w:rPr>
        <w:rFonts w:ascii="Noto Sans Symbols" w:eastAsia="Noto Sans Symbols" w:hAnsi="Noto Sans Symbols" w:cs="Noto Sans Symbols"/>
      </w:rPr>
    </w:lvl>
    <w:lvl w:ilvl="7">
      <w:start w:val="1"/>
      <w:numFmt w:val="bullet"/>
      <w:lvlText w:val="o"/>
      <w:lvlJc w:val="left"/>
      <w:pPr>
        <w:ind w:left="7244" w:hanging="360"/>
      </w:pPr>
      <w:rPr>
        <w:rFonts w:ascii="Courier New" w:eastAsia="Courier New" w:hAnsi="Courier New" w:cs="Courier New"/>
      </w:rPr>
    </w:lvl>
    <w:lvl w:ilvl="8">
      <w:start w:val="1"/>
      <w:numFmt w:val="bullet"/>
      <w:lvlText w:val="▪"/>
      <w:lvlJc w:val="left"/>
      <w:pPr>
        <w:ind w:left="7964" w:hanging="360"/>
      </w:pPr>
      <w:rPr>
        <w:rFonts w:ascii="Noto Sans Symbols" w:eastAsia="Noto Sans Symbols" w:hAnsi="Noto Sans Symbols" w:cs="Noto Sans Symbols"/>
      </w:rPr>
    </w:lvl>
  </w:abstractNum>
  <w:abstractNum w:abstractNumId="18" w15:restartNumberingAfterBreak="0">
    <w:nsid w:val="421B36CF"/>
    <w:multiLevelType w:val="multilevel"/>
    <w:tmpl w:val="C01206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9F75312"/>
    <w:multiLevelType w:val="multilevel"/>
    <w:tmpl w:val="3F5C2BA4"/>
    <w:lvl w:ilvl="0">
      <w:start w:val="3"/>
      <w:numFmt w:val="decimal"/>
      <w:lvlText w:val="%1."/>
      <w:lvlJc w:val="left"/>
      <w:pPr>
        <w:ind w:left="360" w:hanging="360"/>
      </w:pPr>
    </w:lvl>
    <w:lvl w:ilvl="1">
      <w:start w:val="1"/>
      <w:numFmt w:val="decimal"/>
      <w:lvlText w:val="%1.%2."/>
      <w:lvlJc w:val="left"/>
      <w:pPr>
        <w:ind w:left="858"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color w:val="000000"/>
        <w:sz w:val="22"/>
        <w:szCs w:val="22"/>
        <w:u w:val="none"/>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4"/>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20" w15:restartNumberingAfterBreak="0">
    <w:nsid w:val="51C95AFE"/>
    <w:multiLevelType w:val="multilevel"/>
    <w:tmpl w:val="0F5454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528618DB"/>
    <w:multiLevelType w:val="multilevel"/>
    <w:tmpl w:val="72A6B61E"/>
    <w:lvl w:ilvl="0">
      <w:start w:val="1"/>
      <w:numFmt w:val="bullet"/>
      <w:lvlText w:val="●"/>
      <w:lvlJc w:val="left"/>
      <w:pPr>
        <w:ind w:left="2940" w:hanging="360"/>
      </w:pPr>
      <w:rPr>
        <w:rFonts w:ascii="Noto Sans Symbols" w:eastAsia="Noto Sans Symbols" w:hAnsi="Noto Sans Symbols" w:cs="Noto Sans Symbols"/>
      </w:rPr>
    </w:lvl>
    <w:lvl w:ilvl="1">
      <w:start w:val="1"/>
      <w:numFmt w:val="bullet"/>
      <w:lvlText w:val="o"/>
      <w:lvlJc w:val="left"/>
      <w:pPr>
        <w:ind w:left="3660" w:hanging="360"/>
      </w:pPr>
      <w:rPr>
        <w:rFonts w:ascii="Courier New" w:eastAsia="Courier New" w:hAnsi="Courier New" w:cs="Courier New"/>
      </w:rPr>
    </w:lvl>
    <w:lvl w:ilvl="2">
      <w:start w:val="1"/>
      <w:numFmt w:val="bullet"/>
      <w:lvlText w:val="▪"/>
      <w:lvlJc w:val="left"/>
      <w:pPr>
        <w:ind w:left="4380" w:hanging="360"/>
      </w:pPr>
      <w:rPr>
        <w:rFonts w:ascii="Noto Sans Symbols" w:eastAsia="Noto Sans Symbols" w:hAnsi="Noto Sans Symbols" w:cs="Noto Sans Symbols"/>
      </w:rPr>
    </w:lvl>
    <w:lvl w:ilvl="3">
      <w:start w:val="1"/>
      <w:numFmt w:val="bullet"/>
      <w:lvlText w:val="●"/>
      <w:lvlJc w:val="left"/>
      <w:pPr>
        <w:ind w:left="5100" w:hanging="360"/>
      </w:pPr>
      <w:rPr>
        <w:rFonts w:ascii="Noto Sans Symbols" w:eastAsia="Noto Sans Symbols" w:hAnsi="Noto Sans Symbols" w:cs="Noto Sans Symbols"/>
      </w:rPr>
    </w:lvl>
    <w:lvl w:ilvl="4">
      <w:start w:val="1"/>
      <w:numFmt w:val="bullet"/>
      <w:lvlText w:val="o"/>
      <w:lvlJc w:val="left"/>
      <w:pPr>
        <w:ind w:left="5820" w:hanging="360"/>
      </w:pPr>
      <w:rPr>
        <w:rFonts w:ascii="Courier New" w:eastAsia="Courier New" w:hAnsi="Courier New" w:cs="Courier New"/>
      </w:rPr>
    </w:lvl>
    <w:lvl w:ilvl="5">
      <w:start w:val="1"/>
      <w:numFmt w:val="bullet"/>
      <w:lvlText w:val="▪"/>
      <w:lvlJc w:val="left"/>
      <w:pPr>
        <w:ind w:left="6540" w:hanging="360"/>
      </w:pPr>
      <w:rPr>
        <w:rFonts w:ascii="Noto Sans Symbols" w:eastAsia="Noto Sans Symbols" w:hAnsi="Noto Sans Symbols" w:cs="Noto Sans Symbols"/>
      </w:rPr>
    </w:lvl>
    <w:lvl w:ilvl="6">
      <w:start w:val="1"/>
      <w:numFmt w:val="bullet"/>
      <w:lvlText w:val="●"/>
      <w:lvlJc w:val="left"/>
      <w:pPr>
        <w:ind w:left="7260" w:hanging="360"/>
      </w:pPr>
      <w:rPr>
        <w:rFonts w:ascii="Noto Sans Symbols" w:eastAsia="Noto Sans Symbols" w:hAnsi="Noto Sans Symbols" w:cs="Noto Sans Symbols"/>
      </w:rPr>
    </w:lvl>
    <w:lvl w:ilvl="7">
      <w:start w:val="1"/>
      <w:numFmt w:val="bullet"/>
      <w:lvlText w:val="o"/>
      <w:lvlJc w:val="left"/>
      <w:pPr>
        <w:ind w:left="7980" w:hanging="360"/>
      </w:pPr>
      <w:rPr>
        <w:rFonts w:ascii="Courier New" w:eastAsia="Courier New" w:hAnsi="Courier New" w:cs="Courier New"/>
      </w:rPr>
    </w:lvl>
    <w:lvl w:ilvl="8">
      <w:start w:val="1"/>
      <w:numFmt w:val="bullet"/>
      <w:lvlText w:val="▪"/>
      <w:lvlJc w:val="left"/>
      <w:pPr>
        <w:ind w:left="8700" w:hanging="360"/>
      </w:pPr>
      <w:rPr>
        <w:rFonts w:ascii="Noto Sans Symbols" w:eastAsia="Noto Sans Symbols" w:hAnsi="Noto Sans Symbols" w:cs="Noto Sans Symbols"/>
      </w:rPr>
    </w:lvl>
  </w:abstractNum>
  <w:abstractNum w:abstractNumId="22" w15:restartNumberingAfterBreak="0">
    <w:nsid w:val="5331445B"/>
    <w:multiLevelType w:val="multilevel"/>
    <w:tmpl w:val="161EFA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54836AF7"/>
    <w:multiLevelType w:val="multilevel"/>
    <w:tmpl w:val="8C6CA2BA"/>
    <w:lvl w:ilvl="0">
      <w:start w:val="2"/>
      <w:numFmt w:val="decimal"/>
      <w:lvlText w:val="%1."/>
      <w:lvlJc w:val="left"/>
      <w:pPr>
        <w:ind w:left="360" w:hanging="360"/>
      </w:pPr>
    </w:lvl>
    <w:lvl w:ilvl="1">
      <w:start w:val="8"/>
      <w:numFmt w:val="decimal"/>
      <w:lvlText w:val="%1.%2."/>
      <w:lvlJc w:val="left"/>
      <w:pPr>
        <w:ind w:left="858"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color w:val="000000"/>
        <w:sz w:val="22"/>
        <w:szCs w:val="22"/>
        <w:u w:val="none"/>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4"/>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24" w15:restartNumberingAfterBreak="0">
    <w:nsid w:val="563D2A8C"/>
    <w:multiLevelType w:val="multilevel"/>
    <w:tmpl w:val="0636972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59210062"/>
    <w:multiLevelType w:val="multilevel"/>
    <w:tmpl w:val="B46C3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B384409"/>
    <w:multiLevelType w:val="multilevel"/>
    <w:tmpl w:val="800E2002"/>
    <w:lvl w:ilvl="0">
      <w:start w:val="1"/>
      <w:numFmt w:val="decimal"/>
      <w:lvlText w:val="%1."/>
      <w:lvlJc w:val="left"/>
      <w:pPr>
        <w:ind w:left="360" w:hanging="360"/>
      </w:pPr>
    </w:lvl>
    <w:lvl w:ilvl="1">
      <w:start w:val="1"/>
      <w:numFmt w:val="decimal"/>
      <w:lvlText w:val="%1.%2."/>
      <w:lvlJc w:val="left"/>
      <w:pPr>
        <w:ind w:left="858" w:hanging="432"/>
      </w:pPr>
      <w:rPr>
        <w:rFonts w:ascii="Arial" w:eastAsia="Arial" w:hAnsi="Arial" w:cs="Arial"/>
        <w:b/>
        <w:i w:val="0"/>
        <w:color w:val="000000"/>
        <w:sz w:val="22"/>
        <w:szCs w:val="22"/>
      </w:rPr>
    </w:lvl>
    <w:lvl w:ilvl="2">
      <w:start w:val="1"/>
      <w:numFmt w:val="decimal"/>
      <w:lvlText w:val="%1.%2.%3."/>
      <w:lvlJc w:val="left"/>
      <w:pPr>
        <w:ind w:left="1224" w:hanging="504"/>
      </w:pPr>
      <w:rPr>
        <w:rFonts w:ascii="Arial" w:eastAsia="Arial" w:hAnsi="Arial" w:cs="Arial"/>
        <w:b w:val="0"/>
        <w:i w:val="0"/>
        <w:color w:val="000000"/>
        <w:sz w:val="22"/>
        <w:szCs w:val="22"/>
        <w:u w:val="none"/>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4"/>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27" w15:restartNumberingAfterBreak="0">
    <w:nsid w:val="5F22621C"/>
    <w:multiLevelType w:val="multilevel"/>
    <w:tmpl w:val="152A64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5759A9"/>
    <w:multiLevelType w:val="multilevel"/>
    <w:tmpl w:val="C8F4F724"/>
    <w:lvl w:ilvl="0">
      <w:start w:val="2"/>
      <w:numFmt w:val="decimal"/>
      <w:lvlText w:val="%1"/>
      <w:lvlJc w:val="left"/>
      <w:pPr>
        <w:ind w:left="360" w:hanging="360"/>
      </w:pPr>
      <w:rPr>
        <w:b/>
        <w:color w:val="000000"/>
      </w:rPr>
    </w:lvl>
    <w:lvl w:ilvl="1">
      <w:start w:val="3"/>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800" w:hanging="1800"/>
      </w:pPr>
      <w:rPr>
        <w:b/>
        <w:color w:val="000000"/>
      </w:rPr>
    </w:lvl>
  </w:abstractNum>
  <w:abstractNum w:abstractNumId="29" w15:restartNumberingAfterBreak="0">
    <w:nsid w:val="74BD4471"/>
    <w:multiLevelType w:val="multilevel"/>
    <w:tmpl w:val="EB8871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7A700028"/>
    <w:multiLevelType w:val="multilevel"/>
    <w:tmpl w:val="4D1C7B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8"/>
  </w:num>
  <w:num w:numId="2">
    <w:abstractNumId w:val="21"/>
  </w:num>
  <w:num w:numId="3">
    <w:abstractNumId w:val="2"/>
  </w:num>
  <w:num w:numId="4">
    <w:abstractNumId w:val="11"/>
  </w:num>
  <w:num w:numId="5">
    <w:abstractNumId w:val="14"/>
  </w:num>
  <w:num w:numId="6">
    <w:abstractNumId w:val="4"/>
  </w:num>
  <w:num w:numId="7">
    <w:abstractNumId w:val="13"/>
  </w:num>
  <w:num w:numId="8">
    <w:abstractNumId w:val="29"/>
  </w:num>
  <w:num w:numId="9">
    <w:abstractNumId w:val="9"/>
  </w:num>
  <w:num w:numId="10">
    <w:abstractNumId w:val="19"/>
  </w:num>
  <w:num w:numId="11">
    <w:abstractNumId w:val="26"/>
  </w:num>
  <w:num w:numId="12">
    <w:abstractNumId w:val="12"/>
  </w:num>
  <w:num w:numId="13">
    <w:abstractNumId w:val="23"/>
  </w:num>
  <w:num w:numId="14">
    <w:abstractNumId w:val="6"/>
  </w:num>
  <w:num w:numId="15">
    <w:abstractNumId w:val="3"/>
  </w:num>
  <w:num w:numId="16">
    <w:abstractNumId w:val="16"/>
  </w:num>
  <w:num w:numId="17">
    <w:abstractNumId w:val="18"/>
  </w:num>
  <w:num w:numId="18">
    <w:abstractNumId w:val="17"/>
  </w:num>
  <w:num w:numId="19">
    <w:abstractNumId w:val="15"/>
  </w:num>
  <w:num w:numId="20">
    <w:abstractNumId w:val="27"/>
  </w:num>
  <w:num w:numId="21">
    <w:abstractNumId w:val="20"/>
  </w:num>
  <w:num w:numId="22">
    <w:abstractNumId w:val="22"/>
  </w:num>
  <w:num w:numId="23">
    <w:abstractNumId w:val="0"/>
  </w:num>
  <w:num w:numId="24">
    <w:abstractNumId w:val="8"/>
  </w:num>
  <w:num w:numId="25">
    <w:abstractNumId w:val="10"/>
  </w:num>
  <w:num w:numId="26">
    <w:abstractNumId w:val="24"/>
  </w:num>
  <w:num w:numId="27">
    <w:abstractNumId w:val="7"/>
  </w:num>
  <w:num w:numId="28">
    <w:abstractNumId w:val="1"/>
  </w:num>
  <w:num w:numId="29">
    <w:abstractNumId w:val="5"/>
  </w:num>
  <w:num w:numId="30">
    <w:abstractNumId w:val="3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41"/>
    <w:rsid w:val="000B4F41"/>
    <w:rsid w:val="008702BC"/>
    <w:rsid w:val="008D08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BFC949-2BFB-4600-92FC-5C772D67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socialvalueportal.com/national-tom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gov.uk/government/publications/government-security-classifications" TargetMode="Externa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greening-government-commitment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gov.uk/government/publications/hmg-personnel-security-controls" TargetMode="External"/><Relationship Id="rId14" Type="http://schemas.openxmlformats.org/officeDocument/2006/relationships/hyperlink" Target="https://www.gov.uk/government/consultations/legislation-to-support-cheque-imag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7605</Words>
  <Characters>43351</Characters>
  <Application>Microsoft Office Word</Application>
  <DocSecurity>0</DocSecurity>
  <Lines>361</Lines>
  <Paragraphs>101</Paragraphs>
  <ScaleCrop>false</ScaleCrop>
  <Company/>
  <LinksUpToDate>false</LinksUpToDate>
  <CharactersWithSpaces>50855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2023-03-22T12:05:00Z</dcterms:created>
  <dcterms:modified xsi:type="dcterms:W3CDTF">2023-03-22T12:05:00Z</dcterms:modified>
</cp:coreProperties>
</file>